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44E03" w14:textId="77777777" w:rsidR="00E479C7" w:rsidRDefault="00C020CC">
      <w:pPr>
        <w:spacing w:after="0"/>
        <w:jc w:val="center"/>
        <w:rPr>
          <w:rFonts w:ascii="Myriad Pro Light" w:hAnsi="Myriad Pro Light" w:cstheme="minorHAnsi"/>
          <w:b/>
          <w:color w:val="264F9B"/>
          <w:sz w:val="52"/>
          <w:szCs w:val="96"/>
        </w:rPr>
      </w:pPr>
      <w:r>
        <w:rPr>
          <w:b/>
          <w:noProof/>
          <w:sz w:val="32"/>
          <w:szCs w:val="20"/>
        </w:rPr>
        <w:drawing>
          <wp:anchor distT="0" distB="0" distL="114300" distR="114300" simplePos="0" relativeHeight="251658240" behindDoc="0" locked="0" layoutInCell="1" allowOverlap="1" wp14:anchorId="72CDCA4E" wp14:editId="5BD70CB1">
            <wp:simplePos x="0" y="0"/>
            <wp:positionH relativeFrom="page">
              <wp:align>center</wp:align>
            </wp:positionH>
            <wp:positionV relativeFrom="paragraph">
              <wp:posOffset>155509</wp:posOffset>
            </wp:positionV>
            <wp:extent cx="4150800" cy="918000"/>
            <wp:effectExtent l="0" t="0" r="2540" b="0"/>
            <wp:wrapTopAndBottom/>
            <wp:docPr id="14" name="Picture 1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hape&#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50800" cy="918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yriad Pro Light" w:hAnsi="Myriad Pro Light" w:cstheme="minorHAnsi"/>
          <w:b/>
          <w:color w:val="264F9B"/>
          <w:sz w:val="52"/>
          <w:szCs w:val="96"/>
        </w:rPr>
        <w:t>Finance Assistant</w:t>
      </w:r>
    </w:p>
    <w:p w14:paraId="33D1B703" w14:textId="77777777" w:rsidR="00E479C7" w:rsidRDefault="00C020CC">
      <w:pPr>
        <w:spacing w:after="0"/>
        <w:jc w:val="center"/>
        <w:rPr>
          <w:rFonts w:ascii="Myriad Pro Light" w:hAnsi="Myriad Pro Light" w:cstheme="minorHAnsi"/>
          <w:b/>
          <w:color w:val="264F9B"/>
          <w:sz w:val="28"/>
          <w:szCs w:val="20"/>
        </w:rPr>
      </w:pPr>
      <w:r>
        <w:rPr>
          <w:rFonts w:ascii="Myriad Pro Light" w:hAnsi="Myriad Pro Light" w:cstheme="minorHAnsi"/>
          <w:b/>
          <w:color w:val="264F9B"/>
          <w:sz w:val="28"/>
          <w:szCs w:val="20"/>
        </w:rPr>
        <w:t>Start date: negotiable</w:t>
      </w:r>
    </w:p>
    <w:p w14:paraId="0F66B37A" w14:textId="77777777" w:rsidR="00E479C7" w:rsidRDefault="00C020CC">
      <w:pPr>
        <w:spacing w:after="0"/>
        <w:jc w:val="center"/>
        <w:rPr>
          <w:rFonts w:ascii="Myriad Pro Light" w:hAnsi="Myriad Pro Light"/>
          <w:b/>
          <w:bCs/>
          <w:color w:val="264F9B"/>
          <w:sz w:val="28"/>
          <w:szCs w:val="28"/>
        </w:rPr>
      </w:pPr>
      <w:r>
        <w:rPr>
          <w:rFonts w:ascii="Myriad Pro Light" w:hAnsi="Myriad Pro Light"/>
          <w:b/>
          <w:bCs/>
          <w:color w:val="264F9B"/>
          <w:sz w:val="28"/>
          <w:szCs w:val="28"/>
        </w:rPr>
        <w:t>Support staff Grade C</w:t>
      </w:r>
    </w:p>
    <w:p w14:paraId="72000A70" w14:textId="77777777" w:rsidR="00E479C7" w:rsidRDefault="00C020CC">
      <w:pPr>
        <w:spacing w:after="0"/>
        <w:jc w:val="center"/>
        <w:rPr>
          <w:rFonts w:ascii="Myriad Pro Light" w:hAnsi="Myriad Pro Light"/>
          <w:b/>
          <w:bCs/>
          <w:color w:val="264F9B"/>
          <w:sz w:val="28"/>
          <w:szCs w:val="28"/>
        </w:rPr>
      </w:pPr>
      <w:r>
        <w:rPr>
          <w:rFonts w:ascii="Myriad Pro Light" w:hAnsi="Myriad Pro Light"/>
          <w:b/>
          <w:bCs/>
          <w:color w:val="264F9B"/>
          <w:sz w:val="28"/>
          <w:szCs w:val="28"/>
        </w:rPr>
        <w:t>16.5 hours per week term time + one week (40 working weeks)</w:t>
      </w:r>
    </w:p>
    <w:p w14:paraId="069D5098" w14:textId="2330D6CA" w:rsidR="00E479C7" w:rsidRDefault="00C020CC">
      <w:pPr>
        <w:spacing w:after="0"/>
        <w:jc w:val="center"/>
        <w:rPr>
          <w:rFonts w:ascii="Myriad Pro Light" w:hAnsi="Myriad Pro Light"/>
          <w:b/>
          <w:bCs/>
          <w:color w:val="264F9B"/>
          <w:sz w:val="28"/>
          <w:szCs w:val="28"/>
        </w:rPr>
      </w:pPr>
      <w:r>
        <w:rPr>
          <w:rFonts w:ascii="Myriad Pro Light" w:hAnsi="Myriad Pro Light"/>
          <w:b/>
          <w:bCs/>
          <w:color w:val="264F9B"/>
          <w:sz w:val="28"/>
          <w:szCs w:val="28"/>
        </w:rPr>
        <w:t>Actual w</w:t>
      </w:r>
      <w:r>
        <w:rPr>
          <w:rFonts w:ascii="Myriad Pro Light" w:hAnsi="Myriad Pro Light"/>
          <w:b/>
          <w:bCs/>
          <w:color w:val="264F9B"/>
          <w:sz w:val="28"/>
          <w:szCs w:val="28"/>
        </w:rPr>
        <w:t>orking times to be agreed</w:t>
      </w:r>
    </w:p>
    <w:p w14:paraId="124CA8E9" w14:textId="3F0B53E6" w:rsidR="00C020CC" w:rsidRDefault="00C020CC">
      <w:pPr>
        <w:spacing w:after="0"/>
        <w:jc w:val="center"/>
        <w:rPr>
          <w:rFonts w:ascii="Myriad Pro Light" w:hAnsi="Myriad Pro Light"/>
          <w:b/>
          <w:bCs/>
          <w:color w:val="264F9B"/>
          <w:sz w:val="54"/>
          <w:szCs w:val="54"/>
        </w:rPr>
      </w:pPr>
      <w:r>
        <w:rPr>
          <w:rFonts w:ascii="Myriad Pro Light" w:hAnsi="Myriad Pro Light"/>
          <w:b/>
          <w:bCs/>
          <w:color w:val="264F9B"/>
          <w:sz w:val="28"/>
          <w:szCs w:val="28"/>
        </w:rPr>
        <w:t>Starting Salary:  £19,265 full time equivalent</w:t>
      </w:r>
    </w:p>
    <w:p w14:paraId="5C298BE4" w14:textId="5A520184" w:rsidR="00E479C7" w:rsidRDefault="00C020CC">
      <w:pPr>
        <w:spacing w:after="0"/>
        <w:jc w:val="center"/>
        <w:rPr>
          <w:rFonts w:ascii="Myriad Pro Light" w:hAnsi="Myriad Pro Light"/>
          <w:b/>
          <w:bCs/>
          <w:color w:val="264F9B"/>
          <w:sz w:val="28"/>
          <w:szCs w:val="28"/>
        </w:rPr>
      </w:pPr>
      <w:r>
        <w:rPr>
          <w:rFonts w:ascii="Myriad Pro Light" w:hAnsi="Myriad Pro Light"/>
          <w:b/>
          <w:bCs/>
          <w:color w:val="264F9B"/>
          <w:sz w:val="28"/>
          <w:szCs w:val="28"/>
        </w:rPr>
        <w:t>Actual annual starting salary based on 16.5 hours and 40 working weeks:</w:t>
      </w:r>
      <w:r>
        <w:rPr>
          <w:rFonts w:ascii="Myriad Pro Light" w:hAnsi="Myriad Pro Light"/>
          <w:b/>
          <w:bCs/>
          <w:color w:val="264F9B"/>
          <w:sz w:val="28"/>
          <w:szCs w:val="28"/>
        </w:rPr>
        <w:t xml:space="preserve">  £7,537.00</w:t>
      </w:r>
    </w:p>
    <w:p w14:paraId="40E89E44" w14:textId="77777777" w:rsidR="00E479C7" w:rsidRDefault="00E479C7">
      <w:pPr>
        <w:rPr>
          <w:rFonts w:ascii="Gill Sans MT" w:hAnsi="Gill Sans MT"/>
          <w:sz w:val="24"/>
        </w:rPr>
      </w:pPr>
    </w:p>
    <w:p w14:paraId="370C7AE2" w14:textId="77777777" w:rsidR="00E479C7" w:rsidRDefault="00C020CC">
      <w:pPr>
        <w:pStyle w:val="Default"/>
        <w:rPr>
          <w:rFonts w:asciiTheme="minorHAnsi" w:hAnsiTheme="minorHAnsi" w:cstheme="minorBidi"/>
          <w:sz w:val="22"/>
          <w:szCs w:val="22"/>
        </w:rPr>
      </w:pPr>
      <w:r>
        <w:rPr>
          <w:rFonts w:asciiTheme="minorHAnsi" w:hAnsiTheme="minorHAnsi" w:cstheme="minorBidi"/>
          <w:sz w:val="22"/>
          <w:szCs w:val="22"/>
        </w:rPr>
        <w:t xml:space="preserve">We are seeking to appoint a bright and </w:t>
      </w:r>
      <w:r>
        <w:rPr>
          <w:rFonts w:asciiTheme="minorHAnsi" w:hAnsiTheme="minorHAnsi" w:cstheme="minorBidi"/>
          <w:sz w:val="22"/>
          <w:szCs w:val="22"/>
        </w:rPr>
        <w:t>enthusiastic Finance Assistant who will be one of two part time Finance Assistants.  Hours and working times are negotiable.  The successful candidate should have good communication and IT skills as they will be responsible for undertaking the day-to-day p</w:t>
      </w:r>
      <w:r>
        <w:rPr>
          <w:rFonts w:asciiTheme="minorHAnsi" w:hAnsiTheme="minorHAnsi" w:cstheme="minorBidi"/>
          <w:sz w:val="22"/>
          <w:szCs w:val="22"/>
        </w:rPr>
        <w:t>rocurement activities of the school and other finance tasks, as detailed in the job description.  Experience of working with accounting software is essential.  Experience of working with Hampshire County Councils Integrated Business Centre would be an adva</w:t>
      </w:r>
      <w:r>
        <w:rPr>
          <w:rFonts w:asciiTheme="minorHAnsi" w:hAnsiTheme="minorHAnsi" w:cstheme="minorBidi"/>
          <w:sz w:val="22"/>
          <w:szCs w:val="22"/>
        </w:rPr>
        <w:t>ntage, if not training will be provided.</w:t>
      </w:r>
    </w:p>
    <w:p w14:paraId="74D30451" w14:textId="77777777" w:rsidR="00E479C7" w:rsidRDefault="00E479C7">
      <w:pPr>
        <w:pStyle w:val="Default"/>
        <w:rPr>
          <w:rFonts w:asciiTheme="minorHAnsi" w:hAnsiTheme="minorHAnsi" w:cstheme="minorHAnsi"/>
          <w:sz w:val="22"/>
          <w:szCs w:val="22"/>
        </w:rPr>
      </w:pPr>
    </w:p>
    <w:p w14:paraId="5E599DEC" w14:textId="77777777" w:rsidR="00E479C7" w:rsidRDefault="00C020CC">
      <w:pPr>
        <w:spacing w:before="60" w:after="195"/>
        <w:rPr>
          <w:rFonts w:cstheme="minorHAnsi"/>
          <w:lang w:val="en"/>
        </w:rPr>
      </w:pPr>
      <w:r>
        <w:rPr>
          <w:rFonts w:cstheme="minorHAnsi"/>
          <w:lang w:val="en"/>
        </w:rPr>
        <w:t xml:space="preserve">Responsibilities will include Initiation of purchasing orders, receipt of goods and payment of invoices, recording income and petty cash, completing internal budgetary transfers and producing financial </w:t>
      </w:r>
      <w:r>
        <w:rPr>
          <w:rFonts w:cstheme="minorHAnsi"/>
          <w:lang w:val="en"/>
        </w:rPr>
        <w:t>management reports.</w:t>
      </w:r>
    </w:p>
    <w:p w14:paraId="2F0C425F" w14:textId="77777777" w:rsidR="00E479C7" w:rsidRDefault="00C020CC">
      <w:pPr>
        <w:rPr>
          <w:rFonts w:cstheme="minorHAnsi"/>
        </w:rPr>
      </w:pPr>
      <w:r>
        <w:rPr>
          <w:rFonts w:cstheme="minorHAnsi"/>
        </w:rPr>
        <w:t>We are a unique small and friendly community school in an idyllic rural setting, and are able to offer development and expertise to enable staff to achieve excellence in their practice with links to another local secondary school for sh</w:t>
      </w:r>
      <w:r>
        <w:rPr>
          <w:rFonts w:cstheme="minorHAnsi"/>
        </w:rPr>
        <w:t>aring good practice and further professional development.</w:t>
      </w:r>
    </w:p>
    <w:p w14:paraId="045B15F9" w14:textId="77777777" w:rsidR="00E479C7" w:rsidRDefault="00C020CC">
      <w:pPr>
        <w:rPr>
          <w:rFonts w:cstheme="minorHAnsi"/>
          <w:lang w:val="en"/>
        </w:rPr>
      </w:pPr>
      <w:r>
        <w:rPr>
          <w:rFonts w:cstheme="minorHAnsi"/>
          <w:lang w:val="en"/>
        </w:rPr>
        <w:t>We are absolutely committed to safeguarding our children and our recruitment procedures are rigorous in this respect.</w:t>
      </w:r>
    </w:p>
    <w:p w14:paraId="3566B4AB" w14:textId="77777777" w:rsidR="00E479C7" w:rsidRDefault="00C020CC">
      <w:pPr>
        <w:rPr>
          <w:rFonts w:cstheme="minorHAnsi"/>
        </w:rPr>
      </w:pPr>
      <w:r>
        <w:rPr>
          <w:rFonts w:cstheme="minorHAnsi"/>
        </w:rPr>
        <w:t>If this describes you, please download our application form from our website.</w:t>
      </w:r>
    </w:p>
    <w:p w14:paraId="402DDB57" w14:textId="1AA4298D" w:rsidR="00E479C7" w:rsidRDefault="00C020CC">
      <w:pPr>
        <w:rPr>
          <w:rFonts w:cstheme="minorHAnsi"/>
          <w:b/>
          <w:bCs/>
        </w:rPr>
      </w:pPr>
      <w:r>
        <w:rPr>
          <w:rFonts w:cstheme="minorHAnsi"/>
          <w:b/>
          <w:bCs/>
        </w:rPr>
        <w:t>Cl</w:t>
      </w:r>
      <w:r>
        <w:rPr>
          <w:rFonts w:cstheme="minorHAnsi"/>
          <w:b/>
          <w:bCs/>
        </w:rPr>
        <w:t>osing date for applications: Noon, Thursday 7</w:t>
      </w:r>
      <w:r w:rsidRPr="00C020CC">
        <w:rPr>
          <w:rFonts w:cstheme="minorHAnsi"/>
          <w:b/>
          <w:bCs/>
          <w:vertAlign w:val="superscript"/>
        </w:rPr>
        <w:t>th</w:t>
      </w:r>
      <w:r>
        <w:rPr>
          <w:rFonts w:cstheme="minorHAnsi"/>
          <w:b/>
          <w:bCs/>
        </w:rPr>
        <w:t xml:space="preserve"> July</w:t>
      </w:r>
      <w:r>
        <w:rPr>
          <w:rFonts w:cstheme="minorHAnsi"/>
          <w:b/>
          <w:bCs/>
        </w:rPr>
        <w:t xml:space="preserve"> 2022</w:t>
      </w:r>
    </w:p>
    <w:p w14:paraId="3A445C91" w14:textId="77777777" w:rsidR="00E479C7" w:rsidRDefault="00C020CC">
      <w:pPr>
        <w:rPr>
          <w:rFonts w:cstheme="minorHAnsi"/>
        </w:rPr>
      </w:pPr>
      <w:r>
        <w:rPr>
          <w:rFonts w:cstheme="minorHAnsi"/>
        </w:rPr>
        <w:t xml:space="preserve">Applications must be returned electronically to </w:t>
      </w:r>
      <w:hyperlink r:id="rId11" w:history="1">
        <w:r>
          <w:rPr>
            <w:rStyle w:val="Hyperlink"/>
            <w:rFonts w:cstheme="minorHAnsi"/>
          </w:rPr>
          <w:t>recruitment@clere.school</w:t>
        </w:r>
      </w:hyperlink>
      <w:r>
        <w:rPr>
          <w:rFonts w:cstheme="minorHAnsi"/>
        </w:rPr>
        <w:t xml:space="preserve"> </w:t>
      </w:r>
    </w:p>
    <w:p w14:paraId="6B9FF6D9" w14:textId="77777777" w:rsidR="00E479C7" w:rsidRDefault="00C020CC">
      <w:pPr>
        <w:rPr>
          <w:rFonts w:cstheme="minorHAnsi"/>
        </w:rPr>
      </w:pPr>
      <w:r>
        <w:rPr>
          <w:rStyle w:val="normaltextrun"/>
          <w:rFonts w:cstheme="minorHAnsi"/>
          <w:i/>
          <w:iCs/>
          <w:color w:val="000000"/>
          <w:shd w:val="clear" w:color="auto" w:fill="FFFFFF"/>
        </w:rPr>
        <w:t xml:space="preserve">The Clere School is committed to safeguarding children and </w:t>
      </w:r>
      <w:r>
        <w:rPr>
          <w:rStyle w:val="normaltextrun"/>
          <w:rFonts w:cstheme="minorHAnsi"/>
          <w:i/>
          <w:iCs/>
          <w:color w:val="000000"/>
          <w:shd w:val="clear" w:color="auto" w:fill="FFFFFF"/>
        </w:rPr>
        <w:t>promoting the welfare of children and expects all staff and volunteers to share this commitment.  We will ensure that all our recruitment and selection practices reflect this commitment.  All successful candidates will be subject to Enhanced Criminal Recor</w:t>
      </w:r>
      <w:r>
        <w:rPr>
          <w:rStyle w:val="normaltextrun"/>
          <w:rFonts w:cstheme="minorHAnsi"/>
          <w:i/>
          <w:iCs/>
          <w:color w:val="000000"/>
          <w:shd w:val="clear" w:color="auto" w:fill="FFFFFF"/>
        </w:rPr>
        <w:t>ds Bureau checks, along with other relevant employment checks. The Clere School is an equal opportunities employer and no candidate will be disadvantaged because of race, gender, sexuality, disability or any other protected characteristic.  All shortlistin</w:t>
      </w:r>
      <w:r>
        <w:rPr>
          <w:rStyle w:val="normaltextrun"/>
          <w:rFonts w:cstheme="minorHAnsi"/>
          <w:i/>
          <w:iCs/>
          <w:color w:val="000000"/>
          <w:shd w:val="clear" w:color="auto" w:fill="FFFFFF"/>
        </w:rPr>
        <w:t>g exercises are completed by evaluating a candidate’s suitability in terms of the person specification and job description for the role in question.</w:t>
      </w:r>
      <w:r>
        <w:rPr>
          <w:rStyle w:val="eop"/>
          <w:rFonts w:cstheme="minorHAnsi"/>
          <w:color w:val="000000"/>
          <w:shd w:val="clear" w:color="auto" w:fill="FFFFFF"/>
        </w:rPr>
        <w:t> </w:t>
      </w:r>
    </w:p>
    <w:sectPr w:rsidR="00E479C7">
      <w:headerReference w:type="default" r:id="rId12"/>
      <w:footerReference w:type="default" r:id="rId13"/>
      <w:pgSz w:w="11906" w:h="16838"/>
      <w:pgMar w:top="568" w:right="1440" w:bottom="1134" w:left="144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B58E1" w14:textId="77777777" w:rsidR="00E479C7" w:rsidRDefault="00C020CC">
      <w:pPr>
        <w:spacing w:after="0" w:line="240" w:lineRule="auto"/>
      </w:pPr>
      <w:r>
        <w:separator/>
      </w:r>
    </w:p>
  </w:endnote>
  <w:endnote w:type="continuationSeparator" w:id="0">
    <w:p w14:paraId="51F6EAC6" w14:textId="77777777" w:rsidR="00E479C7" w:rsidRDefault="00C020CC">
      <w:pPr>
        <w:spacing w:after="0" w:line="240" w:lineRule="auto"/>
      </w:pPr>
      <w:r>
        <w:continuationSeparator/>
      </w:r>
    </w:p>
  </w:endnote>
  <w:endnote w:type="continuationNotice" w:id="1">
    <w:p w14:paraId="066D318F" w14:textId="77777777" w:rsidR="00E479C7" w:rsidRDefault="00E479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Light">
    <w:altName w:val="Segoe UI Light"/>
    <w:panose1 w:val="00000000000000000000"/>
    <w:charset w:val="00"/>
    <w:family w:val="swiss"/>
    <w:notTrueType/>
    <w:pitch w:val="variable"/>
    <w:sig w:usb0="A00002AF" w:usb1="500020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10950" w14:textId="77777777" w:rsidR="00E479C7" w:rsidRDefault="00C020CC">
    <w:pPr>
      <w:pStyle w:val="Footer"/>
    </w:pPr>
    <w:r>
      <w:rPr>
        <w:rFonts w:ascii="Myriad Pro Light" w:hAnsi="Myriad Pro Light" w:cstheme="minorHAnsi"/>
        <w:b/>
        <w:noProof/>
        <w:color w:val="264F9B"/>
        <w:sz w:val="40"/>
        <w:szCs w:val="40"/>
      </w:rPr>
      <w:drawing>
        <wp:anchor distT="0" distB="0" distL="114300" distR="114300" simplePos="0" relativeHeight="251658242" behindDoc="0" locked="0" layoutInCell="1" allowOverlap="1" wp14:anchorId="30E0D7F5" wp14:editId="3CC9985D">
          <wp:simplePos x="0" y="0"/>
          <wp:positionH relativeFrom="column">
            <wp:posOffset>-637540</wp:posOffset>
          </wp:positionH>
          <wp:positionV relativeFrom="paragraph">
            <wp:posOffset>-145737</wp:posOffset>
          </wp:positionV>
          <wp:extent cx="981075" cy="505460"/>
          <wp:effectExtent l="0" t="0" r="9525" b="8890"/>
          <wp:wrapSquare wrapText="bothSides"/>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5054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ED3F7" w14:textId="77777777" w:rsidR="00E479C7" w:rsidRDefault="00C020CC">
      <w:pPr>
        <w:spacing w:after="0" w:line="240" w:lineRule="auto"/>
      </w:pPr>
      <w:r>
        <w:separator/>
      </w:r>
    </w:p>
  </w:footnote>
  <w:footnote w:type="continuationSeparator" w:id="0">
    <w:p w14:paraId="54A0625F" w14:textId="77777777" w:rsidR="00E479C7" w:rsidRDefault="00C020CC">
      <w:pPr>
        <w:spacing w:after="0" w:line="240" w:lineRule="auto"/>
      </w:pPr>
      <w:r>
        <w:continuationSeparator/>
      </w:r>
    </w:p>
  </w:footnote>
  <w:footnote w:type="continuationNotice" w:id="1">
    <w:p w14:paraId="7059EB6D" w14:textId="77777777" w:rsidR="00E479C7" w:rsidRDefault="00E479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2349B" w14:textId="77777777" w:rsidR="00E479C7" w:rsidRDefault="00C020CC">
    <w:pPr>
      <w:pStyle w:val="Header"/>
    </w:pPr>
    <w:r>
      <w:rPr>
        <w:noProof/>
        <w:sz w:val="6"/>
        <w:szCs w:val="6"/>
      </w:rPr>
      <mc:AlternateContent>
        <mc:Choice Requires="wps">
          <w:drawing>
            <wp:anchor distT="0" distB="0" distL="114300" distR="114300" simplePos="0" relativeHeight="251658240" behindDoc="0" locked="0" layoutInCell="1" allowOverlap="1" wp14:anchorId="36742B3D" wp14:editId="21ABA133">
              <wp:simplePos x="0" y="0"/>
              <wp:positionH relativeFrom="column">
                <wp:posOffset>-1037230</wp:posOffset>
              </wp:positionH>
              <wp:positionV relativeFrom="paragraph">
                <wp:posOffset>-397473</wp:posOffset>
              </wp:positionV>
              <wp:extent cx="272955" cy="10809027"/>
              <wp:effectExtent l="0" t="0" r="0" b="0"/>
              <wp:wrapNone/>
              <wp:docPr id="17" name="Text Box 17"/>
              <wp:cNvGraphicFramePr/>
              <a:graphic xmlns:a="http://schemas.openxmlformats.org/drawingml/2006/main">
                <a:graphicData uri="http://schemas.microsoft.com/office/word/2010/wordprocessingShape">
                  <wps:wsp>
                    <wps:cNvSpPr txBox="1"/>
                    <wps:spPr>
                      <a:xfrm flipV="1">
                        <a:off x="0" y="0"/>
                        <a:ext cx="272955" cy="10809027"/>
                      </a:xfrm>
                      <a:prstGeom prst="rect">
                        <a:avLst/>
                      </a:prstGeom>
                      <a:solidFill>
                        <a:srgbClr val="264F9B"/>
                      </a:solidFill>
                      <a:ln w="6350">
                        <a:noFill/>
                      </a:ln>
                    </wps:spPr>
                    <wps:txbx>
                      <w:txbxContent>
                        <w:p w14:paraId="1CE6F0C5" w14:textId="77777777" w:rsidR="00E479C7" w:rsidRDefault="00E479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742B3D" id="_x0000_t202" coordsize="21600,21600" o:spt="202" path="m,l,21600r21600,l21600,xe">
              <v:stroke joinstyle="miter"/>
              <v:path gradientshapeok="t" o:connecttype="rect"/>
            </v:shapetype>
            <v:shape id="Text Box 17" o:spid="_x0000_s1026" type="#_x0000_t202" style="position:absolute;margin-left:-81.65pt;margin-top:-31.3pt;width:21.5pt;height:851.1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" fillcolor="#264f9b" stroked="f" strokeweight=".5pt">
              <v:textbox>
                <w:txbxContent>
                  <w:p w14:paraId="1CE6F0C5" w14:textId="77777777" w:rsidR="00E479C7" w:rsidRDefault="00E479C7"/>
                </w:txbxContent>
              </v:textbox>
            </v:shape>
          </w:pict>
        </mc:Fallback>
      </mc:AlternateContent>
    </w:r>
    <w:r>
      <w:rPr>
        <w:noProof/>
      </w:rPr>
      <w:drawing>
        <wp:anchor distT="0" distB="0" distL="114300" distR="114300" simplePos="0" relativeHeight="251658241" behindDoc="0" locked="0" layoutInCell="1" allowOverlap="1" wp14:anchorId="5053D36E" wp14:editId="3AE2FBC0">
          <wp:simplePos x="0" y="0"/>
          <wp:positionH relativeFrom="column">
            <wp:posOffset>6054090</wp:posOffset>
          </wp:positionH>
          <wp:positionV relativeFrom="paragraph">
            <wp:posOffset>-202375</wp:posOffset>
          </wp:positionV>
          <wp:extent cx="495935" cy="534035"/>
          <wp:effectExtent l="0" t="0" r="0" b="0"/>
          <wp:wrapSquare wrapText="bothSides"/>
          <wp:docPr id="33" name="Picture 3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935" cy="5340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90170"/>
    <w:multiLevelType w:val="hybridMultilevel"/>
    <w:tmpl w:val="F914F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093011"/>
    <w:multiLevelType w:val="hybridMultilevel"/>
    <w:tmpl w:val="60A04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683350"/>
    <w:multiLevelType w:val="hybridMultilevel"/>
    <w:tmpl w:val="601A4EF6"/>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3" w15:restartNumberingAfterBreak="0">
    <w:nsid w:val="5D0C6FD7"/>
    <w:multiLevelType w:val="hybridMultilevel"/>
    <w:tmpl w:val="ACFCDD4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num w:numId="1" w16cid:durableId="7562063">
    <w:abstractNumId w:val="2"/>
  </w:num>
  <w:num w:numId="2" w16cid:durableId="17511600">
    <w:abstractNumId w:val="1"/>
  </w:num>
  <w:num w:numId="3" w16cid:durableId="998535521">
    <w:abstractNumId w:val="0"/>
  </w:num>
  <w:num w:numId="4" w16cid:durableId="21184761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9C7"/>
    <w:rsid w:val="00C020CC"/>
    <w:rsid w:val="00E47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36B85F"/>
  <w15:chartTrackingRefBased/>
  <w15:docId w15:val="{5ABD2D5A-94D1-4332-BC91-76ED11DA0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NoSpacing">
    <w:name w:val="No Spacing"/>
    <w:uiPriority w:val="1"/>
    <w:qFormat/>
    <w:pPr>
      <w:spacing w:after="0" w:line="240" w:lineRule="auto"/>
    </w:pPr>
    <w:rPr>
      <w:rFonts w:ascii="Calibri" w:eastAsia="Calibri" w:hAnsi="Calibri" w:cs="Calibri"/>
      <w:color w:val="000000"/>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clere.schoo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19AB79D9CFE74C88F80E1E0FBC80D0" ma:contentTypeVersion="6" ma:contentTypeDescription="Create a new document." ma:contentTypeScope="" ma:versionID="adafe554e337d1e691b9be1e7e9c668a">
  <xsd:schema xmlns:xsd="http://www.w3.org/2001/XMLSchema" xmlns:xs="http://www.w3.org/2001/XMLSchema" xmlns:p="http://schemas.microsoft.com/office/2006/metadata/properties" xmlns:ns2="e5d6b048-254b-4268-9c15-32433d96150c" xmlns:ns3="d8f25eea-097e-4e7c-8579-8b4248578adc" targetNamespace="http://schemas.microsoft.com/office/2006/metadata/properties" ma:root="true" ma:fieldsID="fd1ad0a83066c69416d26a7b279b62d5" ns2:_="" ns3:_="">
    <xsd:import namespace="e5d6b048-254b-4268-9c15-32433d96150c"/>
    <xsd:import namespace="d8f25eea-097e-4e7c-8579-8b4248578a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d6b048-254b-4268-9c15-32433d961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f25eea-097e-4e7c-8579-8b4248578a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37447B-B18C-4C47-85E2-A00CA762C0A3}">
  <ds:schemaRefs>
    <ds:schemaRef ds:uri="http://schemas.microsoft.com/sharepoint/v3/contenttype/forms"/>
  </ds:schemaRefs>
</ds:datastoreItem>
</file>

<file path=customXml/itemProps2.xml><?xml version="1.0" encoding="utf-8"?>
<ds:datastoreItem xmlns:ds="http://schemas.openxmlformats.org/officeDocument/2006/customXml" ds:itemID="{6907EBE5-DFAC-4F44-96CD-CCBA1BC0CD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5EA805-84CC-4C71-89B9-DE34C57DC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d6b048-254b-4268-9c15-32433d96150c"/>
    <ds:schemaRef ds:uri="d8f25eea-097e-4e7c-8579-8b4248578a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372</Words>
  <Characters>2125</Characters>
  <Application>Microsoft Office Word</Application>
  <DocSecurity>0</DocSecurity>
  <Lines>17</Lines>
  <Paragraphs>4</Paragraphs>
  <ScaleCrop>false</ScaleCrop>
  <Company>Testbourne Community School</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J Beck</dc:creator>
  <cp:keywords/>
  <dc:description/>
  <cp:lastModifiedBy>J Piper</cp:lastModifiedBy>
  <cp:revision>2</cp:revision>
  <dcterms:created xsi:type="dcterms:W3CDTF">2022-06-10T12:00:00Z</dcterms:created>
  <dcterms:modified xsi:type="dcterms:W3CDTF">2022-06-10T12:00:00Z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0x0101005019AB79D9CFE74C88F80E1E0FBC80D0</vt:lpwstr>
  </property>
</Properties>
</file>