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6B8E" w14:textId="77777777" w:rsidR="002B3B57" w:rsidRPr="00154791" w:rsidRDefault="002B3B57" w:rsidP="00E82B5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6651"/>
      </w:tblGrid>
      <w:tr w:rsidR="002B3B57" w:rsidRPr="00154791" w14:paraId="10E626E0" w14:textId="77777777" w:rsidTr="009E0B75">
        <w:trPr>
          <w:trHeight w:val="1314"/>
        </w:trPr>
        <w:tc>
          <w:tcPr>
            <w:tcW w:w="2127" w:type="dxa"/>
          </w:tcPr>
          <w:p w14:paraId="28A90A04" w14:textId="77777777" w:rsidR="002B3B57" w:rsidRPr="00154791" w:rsidRDefault="002B3B57" w:rsidP="002B3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216B6" w14:textId="4ACE7720" w:rsidR="002B3B57" w:rsidRPr="00154791" w:rsidRDefault="005F0505" w:rsidP="002B3B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6DBCD140" wp14:editId="35AD1543">
                  <wp:extent cx="2390775" cy="969668"/>
                  <wp:effectExtent l="0" t="0" r="0" b="0"/>
                  <wp:docPr id="11798659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825" cy="973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1D5E4D77" w14:textId="77777777" w:rsidR="002B3B57" w:rsidRPr="00154791" w:rsidRDefault="002B3B57" w:rsidP="002B3B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E7FC2" w14:textId="6167D129" w:rsidR="002B3B57" w:rsidRPr="006259B5" w:rsidRDefault="00D97B28" w:rsidP="002B3B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PASTORAL SUPPORT WORKER</w:t>
            </w:r>
          </w:p>
          <w:p w14:paraId="1E0811CA" w14:textId="0D6A1C03" w:rsidR="002B3B57" w:rsidRPr="006259B5" w:rsidRDefault="002B3B57" w:rsidP="002B3B57">
            <w:pPr>
              <w:tabs>
                <w:tab w:val="left" w:pos="64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259B5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16FA06DE" w14:textId="13747F4A" w:rsidR="002B3B57" w:rsidRPr="005F0505" w:rsidRDefault="002B3B57" w:rsidP="005F05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59B5">
              <w:rPr>
                <w:rFonts w:ascii="Arial" w:hAnsi="Arial" w:cs="Arial"/>
                <w:b/>
                <w:sz w:val="28"/>
                <w:szCs w:val="28"/>
              </w:rPr>
              <w:t xml:space="preserve">JOB DESCRIPTION </w:t>
            </w:r>
          </w:p>
        </w:tc>
      </w:tr>
    </w:tbl>
    <w:p w14:paraId="686E2A00" w14:textId="77777777" w:rsidR="00E82B58" w:rsidRPr="00154791" w:rsidRDefault="00E82B58" w:rsidP="00904C5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536"/>
      </w:tblGrid>
      <w:tr w:rsidR="005737FC" w:rsidRPr="00154791" w14:paraId="642B5DB1" w14:textId="77777777" w:rsidTr="009E0B75">
        <w:tc>
          <w:tcPr>
            <w:tcW w:w="6096" w:type="dxa"/>
          </w:tcPr>
          <w:p w14:paraId="654E3EE7" w14:textId="6476FE70" w:rsidR="005737FC" w:rsidRPr="00154791" w:rsidRDefault="005737FC" w:rsidP="00A579AD">
            <w:pPr>
              <w:ind w:left="33" w:hanging="33"/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  <w:r w:rsidRPr="0015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791">
              <w:rPr>
                <w:rFonts w:ascii="Arial" w:hAnsi="Arial" w:cs="Arial"/>
                <w:sz w:val="22"/>
                <w:szCs w:val="22"/>
              </w:rPr>
              <w:tab/>
            </w:r>
            <w:r w:rsidR="00205332">
              <w:rPr>
                <w:rFonts w:ascii="Arial" w:hAnsi="Arial" w:cs="Arial"/>
                <w:sz w:val="22"/>
                <w:szCs w:val="22"/>
              </w:rPr>
              <w:tab/>
            </w:r>
            <w:r w:rsidR="00F560F2">
              <w:rPr>
                <w:rFonts w:ascii="Arial" w:hAnsi="Arial" w:cs="Arial"/>
                <w:sz w:val="22"/>
                <w:szCs w:val="22"/>
              </w:rPr>
              <w:t xml:space="preserve">Pastoral </w:t>
            </w:r>
            <w:r w:rsidR="002D1F42">
              <w:rPr>
                <w:rFonts w:ascii="Arial" w:hAnsi="Arial" w:cs="Arial"/>
                <w:sz w:val="22"/>
                <w:szCs w:val="22"/>
              </w:rPr>
              <w:t>Support Worker</w:t>
            </w:r>
          </w:p>
        </w:tc>
        <w:tc>
          <w:tcPr>
            <w:tcW w:w="4536" w:type="dxa"/>
          </w:tcPr>
          <w:p w14:paraId="05D01C42" w14:textId="36449308" w:rsidR="005737FC" w:rsidRPr="00154791" w:rsidRDefault="005737FC" w:rsidP="00A579AD">
            <w:p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proofErr w:type="gramStart"/>
            <w:r w:rsidRPr="0015479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B3B57" w:rsidRPr="0015479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5541E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End"/>
            <w:r w:rsidR="00884F87" w:rsidRPr="00A54EF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D5541E" w:rsidRPr="00A54EF6">
              <w:rPr>
                <w:rFonts w:ascii="Arial" w:hAnsi="Arial" w:cs="Arial"/>
                <w:bCs/>
                <w:sz w:val="22"/>
                <w:szCs w:val="22"/>
              </w:rPr>
              <w:t xml:space="preserve"> Grade</w:t>
            </w:r>
            <w:r w:rsidR="002B3B57" w:rsidRPr="00A54EF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15479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BD8B884" w14:textId="77777777" w:rsidR="00E82B58" w:rsidRPr="00154791" w:rsidRDefault="00E82B58" w:rsidP="00A579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7FC" w:rsidRPr="00154791" w14:paraId="571DAECC" w14:textId="77777777" w:rsidTr="009E0B75">
        <w:tc>
          <w:tcPr>
            <w:tcW w:w="6096" w:type="dxa"/>
          </w:tcPr>
          <w:p w14:paraId="6EB642EA" w14:textId="77777777" w:rsidR="005737FC" w:rsidRPr="00154791" w:rsidRDefault="005737FC" w:rsidP="00A579AD">
            <w:p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Reports To:</w:t>
            </w:r>
            <w:r w:rsidRPr="0015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791">
              <w:rPr>
                <w:rFonts w:ascii="Arial" w:hAnsi="Arial" w:cs="Arial"/>
                <w:sz w:val="22"/>
                <w:szCs w:val="22"/>
              </w:rPr>
              <w:tab/>
            </w:r>
            <w:r w:rsidR="002D1F42">
              <w:rPr>
                <w:rFonts w:ascii="Arial" w:hAnsi="Arial" w:cs="Arial"/>
                <w:sz w:val="22"/>
                <w:szCs w:val="22"/>
              </w:rPr>
              <w:tab/>
              <w:t>Assistant Headteacher (Pastoral)</w:t>
            </w:r>
          </w:p>
          <w:p w14:paraId="6131EF43" w14:textId="77777777" w:rsidR="009C6EB2" w:rsidRPr="00154791" w:rsidRDefault="009C6EB2" w:rsidP="00A57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3B4B8AD" w14:textId="77777777" w:rsidR="005737FC" w:rsidRPr="00154791" w:rsidRDefault="005737FC" w:rsidP="00A579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 xml:space="preserve">Leads &amp; Manages: </w:t>
            </w:r>
            <w:r w:rsidR="00E82B58" w:rsidRPr="001547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53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0533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8943F5" w:rsidRPr="00154791" w14:paraId="69708CB8" w14:textId="77777777" w:rsidTr="009E0B75">
        <w:tc>
          <w:tcPr>
            <w:tcW w:w="6096" w:type="dxa"/>
          </w:tcPr>
          <w:p w14:paraId="28C79BCE" w14:textId="4650554F" w:rsidR="008943F5" w:rsidRDefault="008943F5" w:rsidP="00A579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Profile</w:t>
            </w:r>
            <w:proofErr w:type="gramStart"/>
            <w:r w:rsidR="000D1CA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5541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053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E28DC">
              <w:rPr>
                <w:rFonts w:ascii="Arial" w:hAnsi="Arial" w:cs="Arial"/>
                <w:sz w:val="22"/>
                <w:szCs w:val="22"/>
              </w:rPr>
              <w:t>Student</w:t>
            </w:r>
            <w:proofErr w:type="gramEnd"/>
            <w:r w:rsidR="000E2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4080">
              <w:rPr>
                <w:rFonts w:ascii="Arial" w:hAnsi="Arial" w:cs="Arial"/>
                <w:sz w:val="22"/>
                <w:szCs w:val="22"/>
              </w:rPr>
              <w:t xml:space="preserve">Inclusion Assistant </w:t>
            </w:r>
          </w:p>
          <w:p w14:paraId="0CB1038F" w14:textId="77777777" w:rsidR="008943F5" w:rsidRPr="00154791" w:rsidRDefault="008943F5" w:rsidP="00A579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7DE230A1" w14:textId="49ABAC6C" w:rsidR="008943F5" w:rsidRPr="00154791" w:rsidRDefault="004601BC" w:rsidP="00A579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205332">
              <w:rPr>
                <w:rFonts w:ascii="Arial" w:hAnsi="Arial" w:cs="Arial"/>
                <w:b/>
                <w:sz w:val="22"/>
                <w:szCs w:val="22"/>
              </w:rPr>
              <w:t xml:space="preserve"> Profile Number</w:t>
            </w:r>
            <w:r w:rsidR="00231E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053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53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D6887">
              <w:rPr>
                <w:rFonts w:ascii="Arial" w:hAnsi="Arial" w:cs="Arial"/>
                <w:sz w:val="22"/>
                <w:szCs w:val="22"/>
              </w:rPr>
              <w:t>01566</w:t>
            </w:r>
          </w:p>
        </w:tc>
      </w:tr>
      <w:tr w:rsidR="00D5541E" w:rsidRPr="00154791" w14:paraId="2D5DB00D" w14:textId="77777777" w:rsidTr="00206B27">
        <w:trPr>
          <w:trHeight w:val="587"/>
        </w:trPr>
        <w:tc>
          <w:tcPr>
            <w:tcW w:w="10632" w:type="dxa"/>
            <w:gridSpan w:val="2"/>
          </w:tcPr>
          <w:p w14:paraId="1DD34EFB" w14:textId="66FC2577" w:rsidR="00750984" w:rsidRDefault="002D1F42" w:rsidP="002D1F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Working Hours: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3</w:t>
            </w:r>
            <w:r w:rsidR="004C13D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5541E">
              <w:rPr>
                <w:rFonts w:ascii="Arial" w:hAnsi="Arial" w:cs="Arial"/>
                <w:b/>
                <w:sz w:val="22"/>
                <w:szCs w:val="22"/>
              </w:rPr>
              <w:t xml:space="preserve"> hours </w:t>
            </w:r>
            <w:r w:rsidR="00D5541E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8:30am – </w:t>
            </w:r>
            <w:r w:rsidR="004C13D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F560F2">
              <w:rPr>
                <w:rFonts w:ascii="Arial" w:hAnsi="Arial" w:cs="Arial"/>
                <w:sz w:val="22"/>
                <w:szCs w:val="22"/>
              </w:rPr>
              <w:t xml:space="preserve">00 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4E89A862" w14:textId="77777777" w:rsidR="004601BC" w:rsidRPr="00D5541E" w:rsidRDefault="004601BC" w:rsidP="00A57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D1F42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1F42">
              <w:rPr>
                <w:rFonts w:ascii="Arial" w:hAnsi="Arial" w:cs="Arial"/>
                <w:sz w:val="22"/>
                <w:szCs w:val="22"/>
              </w:rPr>
              <w:t>weeks per year (Term Time plus inset week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20D9018" w14:textId="77777777" w:rsidR="00D5541E" w:rsidRPr="00206B27" w:rsidRDefault="00D5541E" w:rsidP="00A579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E37B990" w14:textId="77777777" w:rsidR="00E82B58" w:rsidRPr="00154791" w:rsidRDefault="00E82B58" w:rsidP="005737F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E82B58" w:rsidRPr="00154791" w14:paraId="04530000" w14:textId="77777777" w:rsidTr="009E0B75">
        <w:tc>
          <w:tcPr>
            <w:tcW w:w="10632" w:type="dxa"/>
            <w:gridSpan w:val="2"/>
          </w:tcPr>
          <w:p w14:paraId="3AD6B728" w14:textId="77777777" w:rsidR="00E82B58" w:rsidRDefault="002B3B57" w:rsidP="00573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Aim and Main Purpose of the Job</w:t>
            </w:r>
            <w:r w:rsidR="00E82B58" w:rsidRPr="001547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A3D5E75" w14:textId="77777777" w:rsidR="004601BC" w:rsidRPr="00154791" w:rsidRDefault="004601BC" w:rsidP="00573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DA20A" w14:textId="77777777" w:rsidR="002D1F42" w:rsidRPr="002D1F42" w:rsidRDefault="002D1F42" w:rsidP="002D1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Providing support for the Pastoral Team, taking prompt, direct action on pastoral issues, liaising with Heads of Years and the Assistant Headteacher with responsibility for pastoral care. </w:t>
            </w:r>
          </w:p>
          <w:p w14:paraId="461E5D48" w14:textId="77777777" w:rsidR="004601BC" w:rsidRPr="002D1F42" w:rsidRDefault="004601BC" w:rsidP="00460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D728B" w14:textId="6F580706" w:rsidR="002D1F42" w:rsidRPr="002D1F42" w:rsidRDefault="002D1F42" w:rsidP="002D1F42">
            <w:pPr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Liaising with Assistant Headteacher (Pastoral) and the Leadership Team, Heads of Year, other </w:t>
            </w:r>
            <w:r w:rsidR="004B6177">
              <w:rPr>
                <w:rFonts w:ascii="Arial" w:hAnsi="Arial" w:cs="Arial"/>
                <w:sz w:val="22"/>
                <w:szCs w:val="22"/>
              </w:rPr>
              <w:t>i</w:t>
            </w:r>
            <w:r w:rsidRPr="002D1F42">
              <w:rPr>
                <w:rFonts w:ascii="Arial" w:hAnsi="Arial" w:cs="Arial"/>
                <w:sz w:val="22"/>
                <w:szCs w:val="22"/>
              </w:rPr>
              <w:t xml:space="preserve">nclusion leaders and relevant staff with cross-school responsibilities, relevant support staff, external agencies and parents/carers. </w:t>
            </w:r>
          </w:p>
          <w:p w14:paraId="514FFABD" w14:textId="77777777" w:rsidR="00F40461" w:rsidRPr="004601BC" w:rsidRDefault="00F40461" w:rsidP="00460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B58" w:rsidRPr="00154791" w14:paraId="0F867B33" w14:textId="77777777" w:rsidTr="009E0B75">
        <w:tc>
          <w:tcPr>
            <w:tcW w:w="10632" w:type="dxa"/>
            <w:gridSpan w:val="2"/>
          </w:tcPr>
          <w:p w14:paraId="7F33C395" w14:textId="77777777" w:rsidR="00E82B58" w:rsidRPr="004601BC" w:rsidRDefault="004601BC" w:rsidP="00234E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01BC">
              <w:rPr>
                <w:rFonts w:ascii="Arial" w:hAnsi="Arial" w:cs="Arial"/>
                <w:b/>
                <w:sz w:val="22"/>
                <w:szCs w:val="22"/>
              </w:rPr>
              <w:t>Key Tasks</w:t>
            </w:r>
            <w:r w:rsidR="00E82B58" w:rsidRPr="004601B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FE3252F" w14:textId="77777777" w:rsidR="002D1F42" w:rsidRDefault="002D1F42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6783B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support and guide all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their personal development.</w:t>
            </w:r>
          </w:p>
          <w:p w14:paraId="210F4887" w14:textId="77777777" w:rsidR="00234EB6" w:rsidRDefault="00234EB6" w:rsidP="00234EB6">
            <w:pPr>
              <w:pStyle w:val="ListParagraph"/>
              <w:ind w:left="714"/>
              <w:rPr>
                <w:rFonts w:ascii="Arial" w:hAnsi="Arial" w:cs="Arial"/>
                <w:sz w:val="22"/>
                <w:szCs w:val="22"/>
              </w:rPr>
            </w:pPr>
          </w:p>
          <w:p w14:paraId="625E1565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help reduce the social and emotional barriers to learning for vulnerable students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679FED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F37F0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ensure high standards of </w:t>
            </w:r>
            <w:proofErr w:type="spellStart"/>
            <w:r w:rsidRPr="002D1F42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D1F42">
              <w:rPr>
                <w:rFonts w:ascii="Arial" w:hAnsi="Arial" w:cs="Arial"/>
                <w:sz w:val="22"/>
                <w:szCs w:val="22"/>
              </w:rPr>
              <w:t xml:space="preserve"> across all assigned year groups. </w:t>
            </w:r>
          </w:p>
          <w:p w14:paraId="5DC1E128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795D1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play a full role in the manage</w:t>
            </w:r>
            <w:r>
              <w:rPr>
                <w:rFonts w:ascii="Arial" w:hAnsi="Arial" w:cs="Arial"/>
                <w:sz w:val="22"/>
                <w:szCs w:val="22"/>
              </w:rPr>
              <w:t xml:space="preserve">ment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the school.</w:t>
            </w:r>
          </w:p>
          <w:p w14:paraId="5C6B6E68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772CF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supervise whole school sanctions such as detention and isolation as part of pastoral duties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7C3FAD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38679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act as a mentor for targeted students and monitor their </w:t>
            </w:r>
            <w:r>
              <w:rPr>
                <w:rFonts w:ascii="Arial" w:hAnsi="Arial" w:cs="Arial"/>
                <w:sz w:val="22"/>
                <w:szCs w:val="22"/>
              </w:rPr>
              <w:t>behavior.</w:t>
            </w:r>
          </w:p>
          <w:p w14:paraId="3A6A9365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A54F74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carry out restorative conversations between students where appropriate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E5CCBD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C3FF4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investigate incidents of poor student </w:t>
            </w:r>
            <w:proofErr w:type="spellStart"/>
            <w:r w:rsidRPr="002D1F42">
              <w:rPr>
                <w:rFonts w:ascii="Arial" w:hAnsi="Arial" w:cs="Arial"/>
                <w:sz w:val="22"/>
                <w:szCs w:val="22"/>
              </w:rPr>
              <w:t>behavio</w:t>
            </w:r>
            <w:r>
              <w:rPr>
                <w:rFonts w:ascii="Arial" w:hAnsi="Arial" w:cs="Arial"/>
                <w:sz w:val="22"/>
                <w:szCs w:val="22"/>
              </w:rPr>
              <w:t>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 they arise or as directed.</w:t>
            </w:r>
          </w:p>
          <w:p w14:paraId="3D5E76EA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04D1D6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keep up-to-date records of student </w:t>
            </w:r>
            <w:proofErr w:type="spellStart"/>
            <w:r w:rsidRPr="002D1F42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D1F42">
              <w:rPr>
                <w:rFonts w:ascii="Arial" w:hAnsi="Arial" w:cs="Arial"/>
                <w:sz w:val="22"/>
                <w:szCs w:val="22"/>
              </w:rPr>
              <w:t xml:space="preserve">, actions taken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parental meetings using the </w:t>
            </w:r>
            <w:r w:rsidRPr="002D1F42">
              <w:rPr>
                <w:rFonts w:ascii="Arial" w:hAnsi="Arial" w:cs="Arial"/>
                <w:sz w:val="22"/>
                <w:szCs w:val="22"/>
              </w:rPr>
              <w:t>school’s</w:t>
            </w:r>
            <w:r>
              <w:rPr>
                <w:rFonts w:ascii="Arial" w:hAnsi="Arial" w:cs="Arial"/>
                <w:sz w:val="22"/>
                <w:szCs w:val="22"/>
              </w:rPr>
              <w:t xml:space="preserve"> information management systems.</w:t>
            </w:r>
          </w:p>
          <w:p w14:paraId="0FF2EEFD" w14:textId="77777777" w:rsidR="00234EB6" w:rsidRDefault="00234EB6" w:rsidP="00234EB6">
            <w:pPr>
              <w:pStyle w:val="ListParagraph"/>
              <w:ind w:left="714"/>
              <w:rPr>
                <w:rFonts w:ascii="Arial" w:hAnsi="Arial" w:cs="Arial"/>
                <w:sz w:val="22"/>
                <w:szCs w:val="22"/>
              </w:rPr>
            </w:pPr>
          </w:p>
          <w:p w14:paraId="75C71747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contact and meet with parents/carers</w:t>
            </w:r>
            <w:r w:rsidR="00234EB6">
              <w:rPr>
                <w:rFonts w:ascii="Arial" w:hAnsi="Arial" w:cs="Arial"/>
                <w:sz w:val="22"/>
                <w:szCs w:val="22"/>
              </w:rPr>
              <w:t xml:space="preserve"> where appropriate.</w:t>
            </w:r>
          </w:p>
          <w:p w14:paraId="71D507E9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D5F12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support the Pastoral Team in organising, managing, supervising and evaluating pastoral events during the course of the academic year. This may include events such as </w:t>
            </w:r>
            <w:proofErr w:type="gramStart"/>
            <w:r w:rsidRPr="002D1F42">
              <w:rPr>
                <w:rFonts w:ascii="Arial" w:hAnsi="Arial" w:cs="Arial"/>
                <w:sz w:val="22"/>
                <w:szCs w:val="22"/>
              </w:rPr>
              <w:t>options</w:t>
            </w:r>
            <w:proofErr w:type="gramEnd"/>
            <w:r w:rsidRPr="002D1F42">
              <w:rPr>
                <w:rFonts w:ascii="Arial" w:hAnsi="Arial" w:cs="Arial"/>
                <w:sz w:val="22"/>
                <w:szCs w:val="22"/>
              </w:rPr>
              <w:t xml:space="preserve"> process, trips, transition, year group events and assemblies</w:t>
            </w:r>
            <w:r w:rsidR="00234E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54FEE4" w14:textId="77777777" w:rsidR="00234EB6" w:rsidRDefault="00234EB6" w:rsidP="00234EB6">
            <w:pPr>
              <w:pStyle w:val="ListParagraph"/>
              <w:ind w:left="714"/>
              <w:rPr>
                <w:rFonts w:ascii="Arial" w:hAnsi="Arial" w:cs="Arial"/>
                <w:sz w:val="22"/>
                <w:szCs w:val="22"/>
              </w:rPr>
            </w:pPr>
          </w:p>
          <w:p w14:paraId="7BC36A5C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liaise with the SENDCo and the Wellbeing Team to identify appropriate support for targeted, vulnerable and at-risk students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D43D3E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3E23B3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provide support and advice to students in line with promoting their academic achievement, social care and personal development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EC825D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1F8D5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encourage positive attitudes to learning and</w:t>
            </w:r>
            <w:r w:rsidR="00234E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34EB6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="00234EB6">
              <w:rPr>
                <w:rFonts w:ascii="Arial" w:hAnsi="Arial" w:cs="Arial"/>
                <w:sz w:val="22"/>
                <w:szCs w:val="22"/>
              </w:rPr>
              <w:t xml:space="preserve"> in and around school.</w:t>
            </w:r>
          </w:p>
          <w:p w14:paraId="38C3F56C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AF53E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lastRenderedPageBreak/>
              <w:t>To be on-call and be available to respond as needed throughout the day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D1F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8F3087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57F31" w14:textId="77777777" w:rsidR="00234EB6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collect and collate statements relating to incidents, following up directly when appropriate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2D2D9B" w14:textId="77777777" w:rsidR="002D1F42" w:rsidRPr="00234EB6" w:rsidRDefault="002D1F42" w:rsidP="00234EB6">
            <w:pPr>
              <w:rPr>
                <w:rFonts w:ascii="Arial" w:hAnsi="Arial" w:cs="Arial"/>
                <w:sz w:val="22"/>
                <w:szCs w:val="22"/>
              </w:rPr>
            </w:pPr>
            <w:r w:rsidRPr="00234E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3B4CA1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liaise with individual teachers and departments in relation to the </w:t>
            </w:r>
            <w:proofErr w:type="spellStart"/>
            <w:r w:rsidRPr="002D1F42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2D1F42">
              <w:rPr>
                <w:rFonts w:ascii="Arial" w:hAnsi="Arial" w:cs="Arial"/>
                <w:sz w:val="22"/>
                <w:szCs w:val="22"/>
              </w:rPr>
              <w:t xml:space="preserve"> and progress of individuals and groups of students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D1F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F7949B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CC92A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record incidents using the school’s information systems and keep records of incidents dealt with e.g. bullying, racial incident files, isolation logs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E1557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D59694" w14:textId="77777777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>To be aware of and comply with policies and procedures relating to Child Protection and all aspects of safeguarding children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D1F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FE7BC9" w14:textId="77777777" w:rsidR="00234EB6" w:rsidRP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FCDEC" w14:textId="42927EDE" w:rsidR="002D1F42" w:rsidRDefault="002D1F42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2D1F42">
              <w:rPr>
                <w:rFonts w:ascii="Arial" w:hAnsi="Arial" w:cs="Arial"/>
                <w:sz w:val="22"/>
                <w:szCs w:val="22"/>
              </w:rPr>
              <w:t xml:space="preserve">To contribute to the review and evaluation of school intervention strategies in consultation with the Wellbeing </w:t>
            </w:r>
            <w:r w:rsidR="004B6177"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Pr="002D1F42">
              <w:rPr>
                <w:rFonts w:ascii="Arial" w:hAnsi="Arial" w:cs="Arial"/>
                <w:sz w:val="22"/>
                <w:szCs w:val="22"/>
              </w:rPr>
              <w:t xml:space="preserve">and SENDCo to maintain high standards of </w:t>
            </w:r>
            <w:r>
              <w:rPr>
                <w:rFonts w:ascii="Arial" w:hAnsi="Arial" w:cs="Arial"/>
                <w:sz w:val="22"/>
                <w:szCs w:val="22"/>
              </w:rPr>
              <w:t>behavior.</w:t>
            </w:r>
            <w:r w:rsidRPr="002D1F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7C061" w14:textId="77777777" w:rsidR="0008489F" w:rsidRPr="0008489F" w:rsidRDefault="0008489F" w:rsidP="0008489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919D25C" w14:textId="05467386" w:rsidR="0008489F" w:rsidRPr="00234EB6" w:rsidRDefault="0008489F" w:rsidP="00234EB6">
            <w:pPr>
              <w:pStyle w:val="ListParagraph"/>
              <w:numPr>
                <w:ilvl w:val="0"/>
                <w:numId w:val="23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  <w:r w:rsidR="000D1C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call directed as required.</w:t>
            </w:r>
          </w:p>
          <w:p w14:paraId="63EBB2E5" w14:textId="77777777" w:rsidR="002D1F42" w:rsidRPr="009E0B75" w:rsidRDefault="002D1F42" w:rsidP="00234EB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43AE510" w14:textId="77777777" w:rsidR="004601BC" w:rsidRDefault="004601BC" w:rsidP="00234EB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0B75">
              <w:rPr>
                <w:rFonts w:ascii="Arial" w:hAnsi="Arial" w:cs="Arial"/>
                <w:b/>
                <w:sz w:val="22"/>
                <w:szCs w:val="22"/>
              </w:rPr>
              <w:t>Additional Duties</w:t>
            </w:r>
          </w:p>
          <w:p w14:paraId="427289E7" w14:textId="77777777" w:rsidR="00234EB6" w:rsidRPr="009E0B75" w:rsidRDefault="00234EB6" w:rsidP="00234EB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13CC2" w14:textId="77777777" w:rsidR="002D1F42" w:rsidRPr="00D87E91" w:rsidRDefault="002D1F42" w:rsidP="009255C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55C2">
              <w:rPr>
                <w:rFonts w:ascii="Arial" w:hAnsi="Arial" w:cs="Arial"/>
                <w:sz w:val="22"/>
                <w:szCs w:val="22"/>
              </w:rPr>
              <w:t>To carry out such other duties and responsibilities as may be agreed with the Headteacher from time to time.</w:t>
            </w:r>
          </w:p>
          <w:p w14:paraId="2EB2A070" w14:textId="77777777" w:rsidR="00D87E91" w:rsidRDefault="00D87E91" w:rsidP="00D87E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6A865" w14:textId="233B7EAD" w:rsidR="00D87E91" w:rsidRPr="00D87E91" w:rsidRDefault="00D87E91" w:rsidP="00D87E9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87E91">
              <w:rPr>
                <w:rFonts w:ascii="Arial" w:hAnsi="Arial" w:cs="Arial"/>
                <w:bCs/>
                <w:sz w:val="22"/>
                <w:szCs w:val="22"/>
              </w:rPr>
              <w:t>First aider</w:t>
            </w:r>
          </w:p>
          <w:p w14:paraId="59D048AF" w14:textId="77777777" w:rsidR="009255C2" w:rsidRPr="009255C2" w:rsidRDefault="009255C2" w:rsidP="009255C2">
            <w:pPr>
              <w:pStyle w:val="List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4E46FC" w14:textId="70CC90B3" w:rsidR="009255C2" w:rsidRDefault="009255C2" w:rsidP="009255C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55C2">
              <w:rPr>
                <w:rFonts w:ascii="Arial" w:hAnsi="Arial" w:cs="Arial"/>
                <w:sz w:val="22"/>
                <w:szCs w:val="22"/>
              </w:rPr>
              <w:t xml:space="preserve">Assess staff and </w:t>
            </w:r>
            <w:r w:rsidR="006979A5"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Pr="009255C2">
              <w:rPr>
                <w:rFonts w:ascii="Arial" w:hAnsi="Arial" w:cs="Arial"/>
                <w:sz w:val="22"/>
                <w:szCs w:val="22"/>
              </w:rPr>
              <w:t xml:space="preserve">medical needs and administer front-line first aid </w:t>
            </w:r>
            <w:proofErr w:type="spellStart"/>
            <w:r w:rsidRPr="009255C2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009255C2">
              <w:rPr>
                <w:rFonts w:ascii="Arial" w:hAnsi="Arial" w:cs="Arial"/>
                <w:sz w:val="22"/>
                <w:szCs w:val="22"/>
              </w:rPr>
              <w:t xml:space="preserve"> plasters, bandages etc. and other remedies/action. </w:t>
            </w:r>
          </w:p>
          <w:p w14:paraId="4B3230BE" w14:textId="77777777" w:rsidR="009255C2" w:rsidRPr="009255C2" w:rsidRDefault="009255C2" w:rsidP="009255C2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7220F7" w14:textId="653953BC" w:rsidR="00332427" w:rsidRPr="009255C2" w:rsidRDefault="009255C2" w:rsidP="009255C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55C2">
              <w:rPr>
                <w:rFonts w:ascii="Arial" w:hAnsi="Arial" w:cs="Arial"/>
                <w:sz w:val="22"/>
                <w:szCs w:val="22"/>
              </w:rPr>
              <w:t xml:space="preserve">Refer for onward assessment and treatment by medical practitioner, hospital </w:t>
            </w:r>
            <w:proofErr w:type="spellStart"/>
            <w:r w:rsidRPr="009255C2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  <w:p w14:paraId="757CCC05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266B1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06391D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A0CC1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AB76C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F7A1E2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E558F9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E32577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50DAA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66B6BA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0F9AF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532060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B1144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14806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B14E92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519AA6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3D3E2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5A680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73968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D09319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C84A5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16E9E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A58AE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12A17B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7B1C15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D25CC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8F64B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69569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B08FF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1A1F5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A3F20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F8D17" w14:textId="77777777" w:rsid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25FD3" w14:textId="77777777" w:rsidR="005F0505" w:rsidRPr="005F0505" w:rsidRDefault="005F0505" w:rsidP="005F05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24B025" w14:textId="77777777" w:rsidR="00234EB6" w:rsidRPr="00234EB6" w:rsidRDefault="00234EB6" w:rsidP="00234EB6">
            <w:pPr>
              <w:pStyle w:val="List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555A" w:rsidRPr="00154791" w14:paraId="332BD6F4" w14:textId="77777777" w:rsidTr="009E0B75">
        <w:trPr>
          <w:trHeight w:val="465"/>
        </w:trPr>
        <w:tc>
          <w:tcPr>
            <w:tcW w:w="10632" w:type="dxa"/>
            <w:gridSpan w:val="2"/>
            <w:vAlign w:val="center"/>
          </w:tcPr>
          <w:p w14:paraId="3530FB77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lastRenderedPageBreak/>
              <w:t>GENERAL INFORMATION</w:t>
            </w:r>
          </w:p>
        </w:tc>
      </w:tr>
      <w:tr w:rsidR="00E82B58" w:rsidRPr="00154791" w14:paraId="2A0E6EB6" w14:textId="77777777" w:rsidTr="009E0B75">
        <w:tc>
          <w:tcPr>
            <w:tcW w:w="3544" w:type="dxa"/>
          </w:tcPr>
          <w:p w14:paraId="33E2167F" w14:textId="77777777" w:rsidR="00E82B58" w:rsidRPr="00154791" w:rsidRDefault="00E82B58" w:rsidP="008D555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385E766" w14:textId="77777777" w:rsidR="008D555A" w:rsidRPr="00154791" w:rsidRDefault="008D555A" w:rsidP="008D55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0ADEB0" w14:textId="77777777" w:rsidR="008D555A" w:rsidRPr="00154791" w:rsidRDefault="008D555A" w:rsidP="008D55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0DED57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Equality of Opportunity</w:t>
            </w:r>
          </w:p>
          <w:p w14:paraId="1856EF8F" w14:textId="77777777" w:rsidR="008D555A" w:rsidRPr="00154791" w:rsidRDefault="008D555A" w:rsidP="00573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A310954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63FC731" w14:textId="3E214A2A" w:rsidR="00E82B58" w:rsidRPr="00154791" w:rsidRDefault="008D555A" w:rsidP="008D55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To take individual and collective professional responsibility for reinforcing and promoting a working environment free from discrimination, victimi</w:t>
            </w:r>
            <w:r w:rsidR="004B6177">
              <w:rPr>
                <w:rFonts w:ascii="Arial" w:hAnsi="Arial" w:cs="Arial"/>
                <w:sz w:val="22"/>
                <w:szCs w:val="22"/>
              </w:rPr>
              <w:t>s</w:t>
            </w:r>
            <w:r w:rsidRPr="00154791">
              <w:rPr>
                <w:rFonts w:ascii="Arial" w:hAnsi="Arial" w:cs="Arial"/>
                <w:sz w:val="22"/>
                <w:szCs w:val="22"/>
              </w:rPr>
              <w:t>ation, harassment and bullying.</w:t>
            </w:r>
          </w:p>
          <w:p w14:paraId="77C956F3" w14:textId="47BCE739" w:rsidR="008D555A" w:rsidRPr="00154791" w:rsidRDefault="008D555A" w:rsidP="008D55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Ensure the development and progression of equa</w:t>
            </w:r>
            <w:r w:rsidR="00C45464" w:rsidRPr="00154791">
              <w:rPr>
                <w:rFonts w:ascii="Arial" w:hAnsi="Arial" w:cs="Arial"/>
                <w:sz w:val="22"/>
                <w:szCs w:val="22"/>
              </w:rPr>
              <w:t>l</w:t>
            </w:r>
            <w:r w:rsidRPr="00154791">
              <w:rPr>
                <w:rFonts w:ascii="Arial" w:hAnsi="Arial" w:cs="Arial"/>
                <w:sz w:val="22"/>
                <w:szCs w:val="22"/>
              </w:rPr>
              <w:t>ity within the sphere of responsibility of this post and the fair and equal treatment of all colleagues, children, parents and visitors.</w:t>
            </w:r>
          </w:p>
          <w:p w14:paraId="0219924E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55A" w:rsidRPr="00154791" w14:paraId="46BB5C86" w14:textId="77777777" w:rsidTr="009E0B75">
        <w:tc>
          <w:tcPr>
            <w:tcW w:w="3544" w:type="dxa"/>
          </w:tcPr>
          <w:p w14:paraId="06BA14B0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B862E1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B61B64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45BA5E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Confidentiality and Data Protection</w:t>
            </w:r>
          </w:p>
          <w:p w14:paraId="320BAFB2" w14:textId="77777777" w:rsidR="008D555A" w:rsidRPr="00154791" w:rsidRDefault="008D555A" w:rsidP="008D55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056009C6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06396B1" w14:textId="77777777" w:rsidR="008D555A" w:rsidRPr="00154791" w:rsidRDefault="008D555A" w:rsidP="008D555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To treat all information acquired through employment, both formally and informally, in strict confidence.</w:t>
            </w:r>
          </w:p>
          <w:p w14:paraId="1798F31F" w14:textId="77777777" w:rsidR="008D555A" w:rsidRPr="00154791" w:rsidRDefault="008D555A" w:rsidP="008D555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Be aware of the school’s responsibilities un</w:t>
            </w:r>
            <w:r w:rsidR="002E51A2" w:rsidRPr="00154791">
              <w:rPr>
                <w:rFonts w:ascii="Arial" w:hAnsi="Arial" w:cs="Arial"/>
                <w:sz w:val="22"/>
                <w:szCs w:val="22"/>
              </w:rPr>
              <w:t>der the Data Protection Act (GDPR)</w:t>
            </w:r>
            <w:r w:rsidRPr="00154791">
              <w:rPr>
                <w:rFonts w:ascii="Arial" w:hAnsi="Arial" w:cs="Arial"/>
                <w:sz w:val="22"/>
                <w:szCs w:val="22"/>
              </w:rPr>
              <w:t xml:space="preserve"> for the security, accuracy and relevance of personal data held on such systems and ensure that all processes comply with this.</w:t>
            </w:r>
          </w:p>
          <w:p w14:paraId="61B3B889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55A" w:rsidRPr="00154791" w14:paraId="12920B22" w14:textId="77777777" w:rsidTr="009E0B75">
        <w:tc>
          <w:tcPr>
            <w:tcW w:w="3544" w:type="dxa"/>
          </w:tcPr>
          <w:p w14:paraId="1CD96B15" w14:textId="77777777" w:rsidR="008D555A" w:rsidRPr="00154791" w:rsidRDefault="008D555A" w:rsidP="00573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EDB568" w14:textId="77777777" w:rsidR="008D555A" w:rsidRPr="00154791" w:rsidRDefault="008D555A" w:rsidP="00573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53A23" w14:textId="77777777" w:rsidR="008D555A" w:rsidRPr="00154791" w:rsidRDefault="00004593" w:rsidP="00904C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To Contribute as an E</w:t>
            </w:r>
            <w:r w:rsidR="008D555A" w:rsidRPr="00154791">
              <w:rPr>
                <w:rFonts w:ascii="Arial" w:hAnsi="Arial" w:cs="Arial"/>
                <w:b/>
                <w:sz w:val="22"/>
                <w:szCs w:val="22"/>
              </w:rPr>
              <w:t xml:space="preserve">ffective </w:t>
            </w:r>
            <w:r w:rsidRPr="00154791">
              <w:rPr>
                <w:rFonts w:ascii="Arial" w:hAnsi="Arial" w:cs="Arial"/>
                <w:b/>
                <w:sz w:val="22"/>
                <w:szCs w:val="22"/>
              </w:rPr>
              <w:t>and Collaborative Member of the School T</w:t>
            </w:r>
            <w:r w:rsidR="008D555A" w:rsidRPr="00154791">
              <w:rPr>
                <w:rFonts w:ascii="Arial" w:hAnsi="Arial" w:cs="Arial"/>
                <w:b/>
                <w:sz w:val="22"/>
                <w:szCs w:val="22"/>
              </w:rPr>
              <w:t>eam</w:t>
            </w:r>
          </w:p>
        </w:tc>
        <w:tc>
          <w:tcPr>
            <w:tcW w:w="7088" w:type="dxa"/>
          </w:tcPr>
          <w:p w14:paraId="65A42502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52CA4D3" w14:textId="77777777" w:rsidR="008D555A" w:rsidRPr="00154791" w:rsidRDefault="008D555A" w:rsidP="008D55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Any other duties as reasonably required by any manager of the school.</w:t>
            </w:r>
          </w:p>
          <w:p w14:paraId="7CBC3074" w14:textId="77777777" w:rsidR="008D555A" w:rsidRPr="00154791" w:rsidRDefault="008D555A" w:rsidP="008D55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Participating in the ongoing development, implementation and monitoring of the business plans.</w:t>
            </w:r>
          </w:p>
          <w:p w14:paraId="5A9BD15E" w14:textId="77777777" w:rsidR="008D555A" w:rsidRPr="00154791" w:rsidRDefault="008D555A" w:rsidP="008D55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Attend meetings as required and make a positive contribution during meetings</w:t>
            </w:r>
            <w:r w:rsidR="009C6EB2" w:rsidRPr="0015479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BBED79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593" w:rsidRPr="00154791" w14:paraId="3370B310" w14:textId="77777777" w:rsidTr="009E0B75">
        <w:tc>
          <w:tcPr>
            <w:tcW w:w="3544" w:type="dxa"/>
          </w:tcPr>
          <w:p w14:paraId="07C1D878" w14:textId="77777777" w:rsidR="00004593" w:rsidRPr="00154791" w:rsidRDefault="00004593" w:rsidP="00F80A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9A2127" w14:textId="77777777" w:rsidR="00004593" w:rsidRPr="00154791" w:rsidRDefault="00004593" w:rsidP="00F80A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Child Protection</w:t>
            </w:r>
          </w:p>
          <w:p w14:paraId="5DF6996D" w14:textId="77777777" w:rsidR="00004593" w:rsidRPr="00154791" w:rsidRDefault="00004593" w:rsidP="00F80A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868D6A5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8FF4EEF" w14:textId="77777777" w:rsidR="00004593" w:rsidRPr="00154791" w:rsidRDefault="00004593" w:rsidP="00F80AE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Being aware of and complying with policies and procedures relating to child protection reporting all concerns to an appropriate person.</w:t>
            </w:r>
          </w:p>
          <w:p w14:paraId="0583FC3F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55A" w:rsidRPr="00154791" w14:paraId="7A4FA943" w14:textId="77777777" w:rsidTr="009E0B75">
        <w:tc>
          <w:tcPr>
            <w:tcW w:w="3544" w:type="dxa"/>
          </w:tcPr>
          <w:p w14:paraId="05922CCE" w14:textId="77777777" w:rsidR="008D555A" w:rsidRPr="00154791" w:rsidRDefault="008D555A" w:rsidP="000045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CD92F5" w14:textId="77777777" w:rsidR="00004593" w:rsidRPr="00154791" w:rsidRDefault="00004593" w:rsidP="008D55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General Policies &amp; Procedures</w:t>
            </w:r>
          </w:p>
        </w:tc>
        <w:tc>
          <w:tcPr>
            <w:tcW w:w="7088" w:type="dxa"/>
          </w:tcPr>
          <w:p w14:paraId="108B9CB8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707FEE8" w14:textId="77777777" w:rsidR="008D555A" w:rsidRPr="00154791" w:rsidRDefault="008D555A" w:rsidP="000045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 xml:space="preserve">Being aware of and complying with </w:t>
            </w:r>
            <w:r w:rsidR="00004593" w:rsidRPr="00154791">
              <w:rPr>
                <w:rFonts w:ascii="Arial" w:hAnsi="Arial" w:cs="Arial"/>
                <w:sz w:val="22"/>
                <w:szCs w:val="22"/>
              </w:rPr>
              <w:t xml:space="preserve">policies and procedures and in particular health &amp; safety </w:t>
            </w:r>
            <w:r w:rsidRPr="00154791">
              <w:rPr>
                <w:rFonts w:ascii="Arial" w:hAnsi="Arial" w:cs="Arial"/>
                <w:sz w:val="22"/>
                <w:szCs w:val="22"/>
              </w:rPr>
              <w:t>reporting all concerns to an appropriate person.</w:t>
            </w:r>
            <w:r w:rsidR="00121CE0" w:rsidRPr="001547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CAEFBB" w14:textId="77777777" w:rsidR="00121CE0" w:rsidRPr="00154791" w:rsidRDefault="00121CE0" w:rsidP="000045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54791">
              <w:rPr>
                <w:rFonts w:ascii="Arial" w:hAnsi="Arial" w:cs="Arial"/>
                <w:sz w:val="22"/>
                <w:szCs w:val="22"/>
              </w:rPr>
              <w:t>Awareness of responsibilities of the governing bodies.</w:t>
            </w:r>
          </w:p>
          <w:p w14:paraId="4C5BD6E3" w14:textId="77777777" w:rsidR="009C6EB2" w:rsidRPr="00154791" w:rsidRDefault="009C6EB2" w:rsidP="009C6EB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836B46" w14:textId="46718DB9" w:rsidR="00D45FF4" w:rsidRDefault="00D45FF4" w:rsidP="005737F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397"/>
        <w:gridCol w:w="997"/>
        <w:gridCol w:w="987"/>
        <w:gridCol w:w="3261"/>
      </w:tblGrid>
      <w:tr w:rsidR="00CF44F9" w14:paraId="40F7ECA8" w14:textId="77777777" w:rsidTr="00CF44F9">
        <w:trPr>
          <w:trHeight w:val="414"/>
        </w:trPr>
        <w:tc>
          <w:tcPr>
            <w:tcW w:w="1418" w:type="dxa"/>
            <w:vAlign w:val="center"/>
          </w:tcPr>
          <w:p w14:paraId="22B74C13" w14:textId="77777777" w:rsidR="00CF44F9" w:rsidRPr="00CF44F9" w:rsidRDefault="00CF44F9" w:rsidP="00CF44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6CEE411A" w14:textId="77777777" w:rsidR="00CF44F9" w:rsidRDefault="00CF44F9" w:rsidP="00CF44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B44783C" w14:textId="77777777" w:rsidR="00CF44F9" w:rsidRDefault="00CF44F9" w:rsidP="00CF44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5CC55DF4" w14:textId="77777777" w:rsidR="00CF44F9" w:rsidRPr="00CF44F9" w:rsidRDefault="00CF44F9" w:rsidP="00CF44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44F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AB23069" w14:textId="77777777" w:rsidR="00CF44F9" w:rsidRDefault="00CF44F9" w:rsidP="00CF44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3ED1EF" w14:textId="77777777" w:rsidR="00CF44F9" w:rsidRPr="00154791" w:rsidRDefault="00CF44F9" w:rsidP="005737FC">
      <w:pPr>
        <w:rPr>
          <w:rFonts w:ascii="Arial" w:hAnsi="Arial" w:cs="Arial"/>
          <w:sz w:val="22"/>
          <w:szCs w:val="22"/>
        </w:rPr>
      </w:pPr>
    </w:p>
    <w:p w14:paraId="3F087CB0" w14:textId="77777777" w:rsidR="00887414" w:rsidRDefault="0088741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DB4FF96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EAE7109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A7160DE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D3570AF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46731FA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8BBDFD7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C384E34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0DF463F" w14:textId="77777777" w:rsidR="005F0505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FB57AB4" w14:textId="77777777" w:rsidR="005F0505" w:rsidRPr="00154791" w:rsidRDefault="005F0505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6849"/>
      </w:tblGrid>
      <w:tr w:rsidR="00887414" w:rsidRPr="00154791" w14:paraId="79C2DE9C" w14:textId="77777777" w:rsidTr="00145416">
        <w:trPr>
          <w:trHeight w:val="1281"/>
        </w:trPr>
        <w:tc>
          <w:tcPr>
            <w:tcW w:w="1985" w:type="dxa"/>
          </w:tcPr>
          <w:p w14:paraId="43A454FD" w14:textId="77777777" w:rsidR="00887414" w:rsidRPr="00154791" w:rsidRDefault="00887414" w:rsidP="00A44D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5D51B8" w14:textId="2A761525" w:rsidR="00887414" w:rsidRPr="00154791" w:rsidRDefault="005F0505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F15F400" wp14:editId="303111AD">
                  <wp:extent cx="2209800" cy="896267"/>
                  <wp:effectExtent l="0" t="0" r="0" b="0"/>
                  <wp:docPr id="851521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246" cy="898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14:paraId="2114B139" w14:textId="77777777" w:rsidR="00887414" w:rsidRPr="00154791" w:rsidRDefault="00887414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FA615" w14:textId="0DE6A29D" w:rsidR="00887414" w:rsidRPr="006259B5" w:rsidRDefault="00D97B28" w:rsidP="00A44D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PASTORAL SUPPORT WORKER</w:t>
            </w:r>
          </w:p>
          <w:p w14:paraId="6BF34D51" w14:textId="77777777" w:rsidR="00887414" w:rsidRPr="006259B5" w:rsidRDefault="00887414" w:rsidP="00A44DE1">
            <w:pPr>
              <w:tabs>
                <w:tab w:val="left" w:pos="64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259B5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6FEA0686" w14:textId="77777777" w:rsidR="00887414" w:rsidRPr="006259B5" w:rsidRDefault="00904C52" w:rsidP="00A44D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59B5">
              <w:rPr>
                <w:rFonts w:ascii="Arial" w:hAnsi="Arial" w:cs="Arial"/>
                <w:b/>
                <w:sz w:val="28"/>
                <w:szCs w:val="28"/>
              </w:rPr>
              <w:t>PERSONAL SPECIFICATION</w:t>
            </w:r>
          </w:p>
          <w:p w14:paraId="00092451" w14:textId="77777777" w:rsidR="00887414" w:rsidRPr="00154791" w:rsidRDefault="00887414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E306CD" w14:textId="77777777" w:rsidR="00E82B58" w:rsidRDefault="00E82B58" w:rsidP="005737FC">
      <w:pPr>
        <w:rPr>
          <w:rFonts w:ascii="Arial" w:hAnsi="Arial" w:cs="Arial"/>
          <w:sz w:val="22"/>
          <w:szCs w:val="22"/>
        </w:rPr>
      </w:pPr>
    </w:p>
    <w:p w14:paraId="7788BEF6" w14:textId="77777777" w:rsidR="00145416" w:rsidRPr="00154791" w:rsidRDefault="00145416" w:rsidP="005737F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267"/>
      </w:tblGrid>
      <w:tr w:rsidR="006A138D" w:rsidRPr="00154791" w14:paraId="770A5B84" w14:textId="77777777" w:rsidTr="006A138D">
        <w:trPr>
          <w:trHeight w:val="424"/>
        </w:trPr>
        <w:tc>
          <w:tcPr>
            <w:tcW w:w="7508" w:type="dxa"/>
            <w:vAlign w:val="center"/>
          </w:tcPr>
          <w:p w14:paraId="5412D110" w14:textId="77777777" w:rsidR="00234CCC" w:rsidRPr="00154791" w:rsidRDefault="00234CCC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18" w:type="dxa"/>
            <w:vAlign w:val="center"/>
          </w:tcPr>
          <w:p w14:paraId="70EB29A7" w14:textId="77777777" w:rsidR="00234CCC" w:rsidRPr="00154791" w:rsidRDefault="00234CCC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7" w:type="dxa"/>
            <w:vAlign w:val="center"/>
          </w:tcPr>
          <w:p w14:paraId="08A9D984" w14:textId="77777777" w:rsidR="00234CCC" w:rsidRPr="00154791" w:rsidRDefault="00234CCC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21CE0" w:rsidRPr="00154791" w14:paraId="1F748167" w14:textId="77777777" w:rsidTr="00EC26C1">
        <w:tc>
          <w:tcPr>
            <w:tcW w:w="7508" w:type="dxa"/>
          </w:tcPr>
          <w:p w14:paraId="6365CA7E" w14:textId="77777777" w:rsidR="00121CE0" w:rsidRPr="00154791" w:rsidRDefault="00F87374" w:rsidP="00A44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</w:t>
            </w:r>
            <w:r w:rsidR="00EC26C1">
              <w:rPr>
                <w:rFonts w:ascii="Arial" w:hAnsi="Arial" w:cs="Arial"/>
                <w:sz w:val="22"/>
                <w:szCs w:val="22"/>
              </w:rPr>
              <w:t xml:space="preserve"> English &amp; Math</w:t>
            </w:r>
            <w:r w:rsidR="0054482D">
              <w:rPr>
                <w:rFonts w:ascii="Arial" w:hAnsi="Arial" w:cs="Arial"/>
                <w:sz w:val="22"/>
                <w:szCs w:val="22"/>
              </w:rPr>
              <w:t>ematic</w:t>
            </w:r>
            <w:r w:rsidR="00EC26C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(or equivalent qualification)</w:t>
            </w:r>
          </w:p>
          <w:p w14:paraId="53162135" w14:textId="77777777" w:rsidR="008E4CCD" w:rsidRPr="00154791" w:rsidRDefault="008E4CCD" w:rsidP="00A44D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04DB81" w14:textId="77777777" w:rsidR="00121CE0" w:rsidRPr="00154791" w:rsidRDefault="001A45C6" w:rsidP="00EC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3C6590E5" w14:textId="77777777" w:rsidR="00121CE0" w:rsidRPr="00154791" w:rsidRDefault="00121CE0" w:rsidP="00EC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950896" w14:textId="77777777" w:rsidR="00BF3E8B" w:rsidRDefault="00BF3E8B" w:rsidP="005737FC">
      <w:pPr>
        <w:rPr>
          <w:rFonts w:ascii="Arial" w:hAnsi="Arial" w:cs="Arial"/>
          <w:sz w:val="22"/>
          <w:szCs w:val="22"/>
        </w:rPr>
      </w:pPr>
    </w:p>
    <w:p w14:paraId="177736DD" w14:textId="77777777" w:rsidR="00145416" w:rsidRPr="00154791" w:rsidRDefault="00145416" w:rsidP="005737F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267"/>
      </w:tblGrid>
      <w:tr w:rsidR="00904C52" w:rsidRPr="00154791" w14:paraId="0B355929" w14:textId="77777777" w:rsidTr="006A138D">
        <w:trPr>
          <w:trHeight w:val="424"/>
        </w:trPr>
        <w:tc>
          <w:tcPr>
            <w:tcW w:w="7508" w:type="dxa"/>
            <w:vAlign w:val="center"/>
          </w:tcPr>
          <w:p w14:paraId="538083FE" w14:textId="77777777" w:rsidR="00904C52" w:rsidRPr="00154791" w:rsidRDefault="00BA5AD4" w:rsidP="00446E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418" w:type="dxa"/>
            <w:vAlign w:val="center"/>
          </w:tcPr>
          <w:p w14:paraId="04547A99" w14:textId="77777777" w:rsidR="00904C52" w:rsidRPr="00154791" w:rsidRDefault="00904C52" w:rsidP="00904C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7" w:type="dxa"/>
            <w:vAlign w:val="center"/>
          </w:tcPr>
          <w:p w14:paraId="37EFF276" w14:textId="77777777" w:rsidR="00904C52" w:rsidRPr="00154791" w:rsidRDefault="00904C52" w:rsidP="00904C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BA5AD4" w:rsidRPr="00154791" w14:paraId="79E2F39F" w14:textId="77777777" w:rsidTr="00EC26C1">
        <w:tc>
          <w:tcPr>
            <w:tcW w:w="7508" w:type="dxa"/>
          </w:tcPr>
          <w:p w14:paraId="18AA2787" w14:textId="77777777" w:rsidR="00BA5AD4" w:rsidRDefault="00234EB6" w:rsidP="005448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School and classroom based learning environment</w:t>
            </w:r>
          </w:p>
          <w:p w14:paraId="52BB3145" w14:textId="77777777" w:rsidR="00234EB6" w:rsidRPr="0054482D" w:rsidRDefault="00234EB6" w:rsidP="005448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5E0BFD" w14:textId="77777777" w:rsidR="00BA5AD4" w:rsidRDefault="00BA5AD4" w:rsidP="00EC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1CFEE6A4" w14:textId="77777777" w:rsidR="00BA5AD4" w:rsidRPr="00154791" w:rsidRDefault="00BA5AD4" w:rsidP="00EC2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AD4" w:rsidRPr="00154791" w14:paraId="0FEE7D05" w14:textId="77777777" w:rsidTr="00EC26C1">
        <w:tc>
          <w:tcPr>
            <w:tcW w:w="7508" w:type="dxa"/>
          </w:tcPr>
          <w:p w14:paraId="12A916FF" w14:textId="31D56237" w:rsidR="00BA5AD4" w:rsidRDefault="00234EB6" w:rsidP="00BA5A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understanding of the problems and issues families/parents face which affect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behavio</w:t>
            </w:r>
            <w:r w:rsidR="004B6177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attendance and punctuality.</w:t>
            </w:r>
          </w:p>
          <w:p w14:paraId="7BE3EE67" w14:textId="77777777" w:rsidR="00234EB6" w:rsidRPr="00154791" w:rsidRDefault="00234EB6" w:rsidP="00BA5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3DE757" w14:textId="77777777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BE0F39C" w14:textId="77777777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BA5AD4" w:rsidRPr="00154791" w14:paraId="165860E6" w14:textId="77777777" w:rsidTr="00CF36B8">
        <w:tc>
          <w:tcPr>
            <w:tcW w:w="7508" w:type="dxa"/>
          </w:tcPr>
          <w:p w14:paraId="4B3ED805" w14:textId="77777777" w:rsidR="00BA5AD4" w:rsidRDefault="00234EB6" w:rsidP="00BA5A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child development</w:t>
            </w:r>
          </w:p>
          <w:p w14:paraId="44F2224A" w14:textId="77777777" w:rsidR="00234EB6" w:rsidRPr="00154791" w:rsidRDefault="00234EB6" w:rsidP="00BA5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1A4EFF" w14:textId="77777777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4554582" w14:textId="77777777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BA5AD4" w:rsidRPr="00154791" w14:paraId="2524E633" w14:textId="77777777" w:rsidTr="00CF36B8">
        <w:tc>
          <w:tcPr>
            <w:tcW w:w="7508" w:type="dxa"/>
          </w:tcPr>
          <w:p w14:paraId="578A14C5" w14:textId="77777777" w:rsidR="00BA5AD4" w:rsidRDefault="00234EB6" w:rsidP="00BA5A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children and young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persons</w:t>
            </w:r>
            <w:proofErr w:type="gramEnd"/>
          </w:p>
          <w:p w14:paraId="674BB2C3" w14:textId="77777777" w:rsidR="00234EB6" w:rsidRPr="00154791" w:rsidRDefault="00234EB6" w:rsidP="00BA5A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15E3F1" w14:textId="2D5FFEF4" w:rsidR="00BA5AD4" w:rsidRPr="00154791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08D66D1F" w14:textId="56C49235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A00540" w14:textId="77777777" w:rsidR="00BF3E8B" w:rsidRDefault="00BF3E8B" w:rsidP="005737FC">
      <w:pPr>
        <w:rPr>
          <w:rFonts w:ascii="Arial" w:hAnsi="Arial" w:cs="Arial"/>
          <w:sz w:val="22"/>
          <w:szCs w:val="22"/>
        </w:rPr>
      </w:pPr>
    </w:p>
    <w:p w14:paraId="7CF6301A" w14:textId="77777777" w:rsidR="00145416" w:rsidRPr="00154791" w:rsidRDefault="00145416" w:rsidP="005737F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267"/>
      </w:tblGrid>
      <w:tr w:rsidR="006A138D" w:rsidRPr="00154791" w14:paraId="561A6FB2" w14:textId="77777777" w:rsidTr="00EC26C1">
        <w:trPr>
          <w:trHeight w:val="424"/>
        </w:trPr>
        <w:tc>
          <w:tcPr>
            <w:tcW w:w="7508" w:type="dxa"/>
            <w:vAlign w:val="center"/>
          </w:tcPr>
          <w:p w14:paraId="0BA05D12" w14:textId="77777777" w:rsidR="00ED19AC" w:rsidRPr="00154791" w:rsidRDefault="00BA5AD4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Aptitudes</w:t>
            </w:r>
          </w:p>
        </w:tc>
        <w:tc>
          <w:tcPr>
            <w:tcW w:w="1418" w:type="dxa"/>
            <w:vAlign w:val="center"/>
          </w:tcPr>
          <w:p w14:paraId="221F2653" w14:textId="77777777" w:rsidR="00ED19AC" w:rsidRPr="00154791" w:rsidRDefault="00ED19AC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7" w:type="dxa"/>
            <w:vAlign w:val="center"/>
          </w:tcPr>
          <w:p w14:paraId="200E0D21" w14:textId="77777777" w:rsidR="00ED19AC" w:rsidRPr="00154791" w:rsidRDefault="00ED19AC" w:rsidP="00A44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BA5AD4" w:rsidRPr="00154791" w14:paraId="68E6E9A7" w14:textId="77777777" w:rsidTr="00EC26C1">
        <w:tc>
          <w:tcPr>
            <w:tcW w:w="7508" w:type="dxa"/>
          </w:tcPr>
          <w:p w14:paraId="4F3BEF28" w14:textId="77777777" w:rsidR="00BA5AD4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 which enable positive resolutions of difficult situations</w:t>
            </w:r>
          </w:p>
          <w:p w14:paraId="4952B629" w14:textId="77777777" w:rsidR="00234EB6" w:rsidRPr="00154791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231A91" w14:textId="4E29E49A" w:rsidR="00BA5AD4" w:rsidRPr="00154791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2EBECDB8" w14:textId="77777777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AD4" w:rsidRPr="00154791" w14:paraId="7175C9FC" w14:textId="77777777" w:rsidTr="00EC26C1">
        <w:tc>
          <w:tcPr>
            <w:tcW w:w="7508" w:type="dxa"/>
          </w:tcPr>
          <w:p w14:paraId="7D9E9563" w14:textId="77777777" w:rsidR="00BA5AD4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listen effectively</w:t>
            </w:r>
          </w:p>
          <w:p w14:paraId="47D6027B" w14:textId="77777777" w:rsidR="00234EB6" w:rsidRPr="00154791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2A0AE9" w14:textId="3833D09F" w:rsidR="00BA5AD4" w:rsidRPr="00154791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7FF191DD" w14:textId="77777777" w:rsidR="00BA5AD4" w:rsidRPr="00154791" w:rsidRDefault="00BA5AD4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EB6" w:rsidRPr="00154791" w14:paraId="56BF112B" w14:textId="77777777" w:rsidTr="00EC26C1">
        <w:tc>
          <w:tcPr>
            <w:tcW w:w="7508" w:type="dxa"/>
          </w:tcPr>
          <w:p w14:paraId="4ED2CEBE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self-motivation and the ability to work on own initiative</w:t>
            </w:r>
          </w:p>
          <w:p w14:paraId="08523528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CDE2BF" w14:textId="77777777" w:rsidR="00234EB6" w:rsidRPr="00154791" w:rsidRDefault="00234EB6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7980A175" w14:textId="36D73416" w:rsidR="00234EB6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234EB6" w:rsidRPr="00154791" w14:paraId="6C15FA2F" w14:textId="77777777" w:rsidTr="00EC26C1">
        <w:tc>
          <w:tcPr>
            <w:tcW w:w="7508" w:type="dxa"/>
          </w:tcPr>
          <w:p w14:paraId="7B028EA3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as part of a team and to establish good working relationships</w:t>
            </w:r>
          </w:p>
          <w:p w14:paraId="2C26F243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28AF4E" w14:textId="6B93F601" w:rsidR="00234EB6" w:rsidRPr="00154791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4CDA41AA" w14:textId="77777777" w:rsidR="00234EB6" w:rsidRDefault="00234EB6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EB6" w:rsidRPr="00154791" w14:paraId="25142315" w14:textId="77777777" w:rsidTr="00EC26C1">
        <w:tc>
          <w:tcPr>
            <w:tcW w:w="7508" w:type="dxa"/>
          </w:tcPr>
          <w:p w14:paraId="222BDEB4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key agencies to resolve situations</w:t>
            </w:r>
          </w:p>
          <w:p w14:paraId="080B5C29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DB5049" w14:textId="77777777" w:rsidR="00234EB6" w:rsidRPr="00154791" w:rsidRDefault="00234EB6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16A3CDA0" w14:textId="2651774E" w:rsidR="00234EB6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234EB6" w:rsidRPr="00154791" w14:paraId="094280FA" w14:textId="77777777" w:rsidTr="00EC26C1">
        <w:tc>
          <w:tcPr>
            <w:tcW w:w="7508" w:type="dxa"/>
          </w:tcPr>
          <w:p w14:paraId="109299B3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child protection / safeguarding procedures</w:t>
            </w:r>
          </w:p>
          <w:p w14:paraId="631F1CED" w14:textId="77777777" w:rsidR="00234EB6" w:rsidRDefault="00234EB6" w:rsidP="00234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A59314" w14:textId="1E5AB764" w:rsidR="00234EB6" w:rsidRPr="00154791" w:rsidRDefault="004B6177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5A083E15" w14:textId="77777777" w:rsidR="00234EB6" w:rsidRDefault="00234EB6" w:rsidP="00BA5A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AA606" w14:textId="77777777" w:rsidR="00BF3E8B" w:rsidRDefault="00BF3E8B" w:rsidP="005737FC">
      <w:pPr>
        <w:rPr>
          <w:rFonts w:ascii="Arial" w:hAnsi="Arial" w:cs="Arial"/>
          <w:sz w:val="22"/>
          <w:szCs w:val="22"/>
        </w:rPr>
      </w:pPr>
    </w:p>
    <w:p w14:paraId="4BA01EA7" w14:textId="77777777" w:rsidR="00145416" w:rsidRDefault="00145416" w:rsidP="005737F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267"/>
      </w:tblGrid>
      <w:tr w:rsidR="00231E15" w:rsidRPr="00154791" w14:paraId="3E3E87B3" w14:textId="77777777" w:rsidTr="00E70C43">
        <w:trPr>
          <w:trHeight w:val="424"/>
        </w:trPr>
        <w:tc>
          <w:tcPr>
            <w:tcW w:w="7508" w:type="dxa"/>
            <w:vAlign w:val="center"/>
          </w:tcPr>
          <w:p w14:paraId="58C4CAC7" w14:textId="77777777" w:rsidR="00231E15" w:rsidRPr="00154791" w:rsidRDefault="00231E15" w:rsidP="00E70C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418" w:type="dxa"/>
            <w:vAlign w:val="center"/>
          </w:tcPr>
          <w:p w14:paraId="10A41388" w14:textId="77777777" w:rsidR="00231E15" w:rsidRPr="00154791" w:rsidRDefault="00231E15" w:rsidP="00E70C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67" w:type="dxa"/>
            <w:vAlign w:val="center"/>
          </w:tcPr>
          <w:p w14:paraId="018DF6B7" w14:textId="77777777" w:rsidR="00231E15" w:rsidRPr="00154791" w:rsidRDefault="00231E15" w:rsidP="00E70C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79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31E15" w:rsidRPr="00154791" w14:paraId="6FC665AE" w14:textId="77777777" w:rsidTr="00E70C43">
        <w:tc>
          <w:tcPr>
            <w:tcW w:w="7508" w:type="dxa"/>
          </w:tcPr>
          <w:p w14:paraId="7FE8A0DC" w14:textId="77777777" w:rsidR="00231E15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the importance of promoting and safeguarding the welfare of children</w:t>
            </w:r>
          </w:p>
          <w:p w14:paraId="1A70247D" w14:textId="77777777" w:rsidR="00231E15" w:rsidRPr="00154791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349FF5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0CE95DF6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E15" w:rsidRPr="00154791" w14:paraId="19E50D32" w14:textId="77777777" w:rsidTr="00E70C43">
        <w:tc>
          <w:tcPr>
            <w:tcW w:w="7508" w:type="dxa"/>
          </w:tcPr>
          <w:p w14:paraId="2937B0B5" w14:textId="77777777" w:rsidR="00231E15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Common sense and initiative</w:t>
            </w:r>
          </w:p>
          <w:p w14:paraId="5882EA31" w14:textId="77777777" w:rsidR="00231E15" w:rsidRPr="00154791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5F3CDB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2DAE7C58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E15" w:rsidRPr="00154791" w14:paraId="71A993B3" w14:textId="77777777" w:rsidTr="00E70C43">
        <w:tc>
          <w:tcPr>
            <w:tcW w:w="7508" w:type="dxa"/>
          </w:tcPr>
          <w:p w14:paraId="0337E6BF" w14:textId="77777777" w:rsidR="00231E15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relate effectively to students</w:t>
            </w:r>
          </w:p>
          <w:p w14:paraId="129BEDFA" w14:textId="77777777" w:rsidR="00231E15" w:rsidRPr="00154791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055955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7F40BD42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E15" w:rsidRPr="00154791" w14:paraId="55D59B4E" w14:textId="77777777" w:rsidTr="00E70C43">
        <w:tc>
          <w:tcPr>
            <w:tcW w:w="7508" w:type="dxa"/>
          </w:tcPr>
          <w:p w14:paraId="11941B36" w14:textId="77777777" w:rsidR="00231E15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Flexibility to adjust to change and development</w:t>
            </w:r>
          </w:p>
          <w:p w14:paraId="79E4B0B8" w14:textId="77777777" w:rsidR="00231E15" w:rsidRPr="00154791" w:rsidRDefault="00231E15" w:rsidP="00231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5C7555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267" w:type="dxa"/>
            <w:vAlign w:val="center"/>
          </w:tcPr>
          <w:p w14:paraId="570E2CB2" w14:textId="77777777" w:rsidR="00231E15" w:rsidRPr="00154791" w:rsidRDefault="00231E15" w:rsidP="00231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B3D5BA" w14:textId="77777777" w:rsidR="00231E15" w:rsidRPr="00154791" w:rsidRDefault="00231E15" w:rsidP="005737FC">
      <w:pPr>
        <w:rPr>
          <w:rFonts w:ascii="Arial" w:hAnsi="Arial" w:cs="Arial"/>
          <w:sz w:val="22"/>
          <w:szCs w:val="22"/>
        </w:rPr>
      </w:pPr>
    </w:p>
    <w:sectPr w:rsidR="00231E15" w:rsidRPr="00154791" w:rsidSect="00206B27">
      <w:pgSz w:w="11905" w:h="16850"/>
      <w:pgMar w:top="340" w:right="680" w:bottom="340" w:left="68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F26"/>
    <w:multiLevelType w:val="hybridMultilevel"/>
    <w:tmpl w:val="CE44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3D15"/>
    <w:multiLevelType w:val="hybridMultilevel"/>
    <w:tmpl w:val="12C67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4BF9"/>
    <w:multiLevelType w:val="hybridMultilevel"/>
    <w:tmpl w:val="8CD8D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7EDF"/>
    <w:multiLevelType w:val="hybridMultilevel"/>
    <w:tmpl w:val="2B221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B2068"/>
    <w:multiLevelType w:val="hybridMultilevel"/>
    <w:tmpl w:val="3918CB4C"/>
    <w:lvl w:ilvl="0" w:tplc="57F4A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84300"/>
    <w:multiLevelType w:val="hybridMultilevel"/>
    <w:tmpl w:val="58FC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50567"/>
    <w:multiLevelType w:val="hybridMultilevel"/>
    <w:tmpl w:val="C018EB3E"/>
    <w:lvl w:ilvl="0" w:tplc="852A1CA2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4E16"/>
    <w:multiLevelType w:val="hybridMultilevel"/>
    <w:tmpl w:val="CD50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6B19"/>
    <w:multiLevelType w:val="hybridMultilevel"/>
    <w:tmpl w:val="9530BF90"/>
    <w:lvl w:ilvl="0" w:tplc="0D389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C3087"/>
    <w:multiLevelType w:val="hybridMultilevel"/>
    <w:tmpl w:val="843E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574BF"/>
    <w:multiLevelType w:val="hybridMultilevel"/>
    <w:tmpl w:val="16C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A0C33"/>
    <w:multiLevelType w:val="hybridMultilevel"/>
    <w:tmpl w:val="37A4153E"/>
    <w:lvl w:ilvl="0" w:tplc="0E6ED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37C3F"/>
    <w:multiLevelType w:val="hybridMultilevel"/>
    <w:tmpl w:val="58226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027FE"/>
    <w:multiLevelType w:val="hybridMultilevel"/>
    <w:tmpl w:val="58E81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E8F"/>
    <w:multiLevelType w:val="hybridMultilevel"/>
    <w:tmpl w:val="676062A2"/>
    <w:lvl w:ilvl="0" w:tplc="B9B4D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90750"/>
    <w:multiLevelType w:val="hybridMultilevel"/>
    <w:tmpl w:val="E45C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7421"/>
    <w:multiLevelType w:val="hybridMultilevel"/>
    <w:tmpl w:val="F0544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57737"/>
    <w:multiLevelType w:val="hybridMultilevel"/>
    <w:tmpl w:val="80EE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6797"/>
    <w:multiLevelType w:val="hybridMultilevel"/>
    <w:tmpl w:val="9DBCD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117B"/>
    <w:multiLevelType w:val="hybridMultilevel"/>
    <w:tmpl w:val="50508DEE"/>
    <w:lvl w:ilvl="0" w:tplc="914E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9671FB"/>
    <w:multiLevelType w:val="hybridMultilevel"/>
    <w:tmpl w:val="D5FC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6169A"/>
    <w:multiLevelType w:val="hybridMultilevel"/>
    <w:tmpl w:val="AEA0C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9924C8"/>
    <w:multiLevelType w:val="hybridMultilevel"/>
    <w:tmpl w:val="020A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B14D3"/>
    <w:multiLevelType w:val="hybridMultilevel"/>
    <w:tmpl w:val="4BD8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551827">
    <w:abstractNumId w:val="11"/>
  </w:num>
  <w:num w:numId="2" w16cid:durableId="833180520">
    <w:abstractNumId w:val="14"/>
  </w:num>
  <w:num w:numId="3" w16cid:durableId="1890997775">
    <w:abstractNumId w:val="6"/>
  </w:num>
  <w:num w:numId="4" w16cid:durableId="563566253">
    <w:abstractNumId w:val="16"/>
  </w:num>
  <w:num w:numId="5" w16cid:durableId="569267395">
    <w:abstractNumId w:val="12"/>
  </w:num>
  <w:num w:numId="6" w16cid:durableId="774667005">
    <w:abstractNumId w:val="8"/>
  </w:num>
  <w:num w:numId="7" w16cid:durableId="1295060379">
    <w:abstractNumId w:val="4"/>
  </w:num>
  <w:num w:numId="8" w16cid:durableId="397217442">
    <w:abstractNumId w:val="19"/>
  </w:num>
  <w:num w:numId="9" w16cid:durableId="1336762011">
    <w:abstractNumId w:val="0"/>
  </w:num>
  <w:num w:numId="10" w16cid:durableId="159079754">
    <w:abstractNumId w:val="7"/>
  </w:num>
  <w:num w:numId="11" w16cid:durableId="871725174">
    <w:abstractNumId w:val="23"/>
  </w:num>
  <w:num w:numId="12" w16cid:durableId="503205372">
    <w:abstractNumId w:val="18"/>
  </w:num>
  <w:num w:numId="13" w16cid:durableId="789130405">
    <w:abstractNumId w:val="22"/>
  </w:num>
  <w:num w:numId="14" w16cid:durableId="1964924415">
    <w:abstractNumId w:val="20"/>
  </w:num>
  <w:num w:numId="15" w16cid:durableId="1348213103">
    <w:abstractNumId w:val="21"/>
  </w:num>
  <w:num w:numId="16" w16cid:durableId="382825221">
    <w:abstractNumId w:val="2"/>
  </w:num>
  <w:num w:numId="17" w16cid:durableId="863830296">
    <w:abstractNumId w:val="9"/>
  </w:num>
  <w:num w:numId="18" w16cid:durableId="1377897812">
    <w:abstractNumId w:val="10"/>
  </w:num>
  <w:num w:numId="19" w16cid:durableId="606542196">
    <w:abstractNumId w:val="17"/>
  </w:num>
  <w:num w:numId="20" w16cid:durableId="609892827">
    <w:abstractNumId w:val="1"/>
  </w:num>
  <w:num w:numId="21" w16cid:durableId="2138134711">
    <w:abstractNumId w:val="13"/>
  </w:num>
  <w:num w:numId="22" w16cid:durableId="818572657">
    <w:abstractNumId w:val="3"/>
  </w:num>
  <w:num w:numId="23" w16cid:durableId="500584117">
    <w:abstractNumId w:val="5"/>
  </w:num>
  <w:num w:numId="24" w16cid:durableId="547185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FC"/>
    <w:rsid w:val="00004593"/>
    <w:rsid w:val="00015E24"/>
    <w:rsid w:val="00062EAD"/>
    <w:rsid w:val="0008489F"/>
    <w:rsid w:val="00086485"/>
    <w:rsid w:val="000D0EE3"/>
    <w:rsid w:val="000D1CA4"/>
    <w:rsid w:val="000E28DC"/>
    <w:rsid w:val="00120450"/>
    <w:rsid w:val="00121CE0"/>
    <w:rsid w:val="001361D6"/>
    <w:rsid w:val="00145416"/>
    <w:rsid w:val="00154791"/>
    <w:rsid w:val="001A45C6"/>
    <w:rsid w:val="001D6887"/>
    <w:rsid w:val="001E28D3"/>
    <w:rsid w:val="00205332"/>
    <w:rsid w:val="00206B27"/>
    <w:rsid w:val="002155AC"/>
    <w:rsid w:val="00231E15"/>
    <w:rsid w:val="00234CCC"/>
    <w:rsid w:val="00234EB6"/>
    <w:rsid w:val="0026125A"/>
    <w:rsid w:val="00287D43"/>
    <w:rsid w:val="00296483"/>
    <w:rsid w:val="002B1970"/>
    <w:rsid w:val="002B3B57"/>
    <w:rsid w:val="002D1F42"/>
    <w:rsid w:val="002E51A2"/>
    <w:rsid w:val="002F6101"/>
    <w:rsid w:val="00315CAD"/>
    <w:rsid w:val="00332427"/>
    <w:rsid w:val="00343C3B"/>
    <w:rsid w:val="00365319"/>
    <w:rsid w:val="00387722"/>
    <w:rsid w:val="003A5BD1"/>
    <w:rsid w:val="003A5E22"/>
    <w:rsid w:val="003A65D4"/>
    <w:rsid w:val="00440EDE"/>
    <w:rsid w:val="00446E42"/>
    <w:rsid w:val="004601BC"/>
    <w:rsid w:val="004B6177"/>
    <w:rsid w:val="004C13D3"/>
    <w:rsid w:val="00507ABA"/>
    <w:rsid w:val="0054482D"/>
    <w:rsid w:val="00560FDB"/>
    <w:rsid w:val="0056430D"/>
    <w:rsid w:val="005737FC"/>
    <w:rsid w:val="00575EE7"/>
    <w:rsid w:val="00597943"/>
    <w:rsid w:val="005C11ED"/>
    <w:rsid w:val="005F0505"/>
    <w:rsid w:val="006259B5"/>
    <w:rsid w:val="00641CED"/>
    <w:rsid w:val="00663743"/>
    <w:rsid w:val="006979A5"/>
    <w:rsid w:val="006A138D"/>
    <w:rsid w:val="006B029F"/>
    <w:rsid w:val="00713191"/>
    <w:rsid w:val="00750984"/>
    <w:rsid w:val="00762AD9"/>
    <w:rsid w:val="00781AB3"/>
    <w:rsid w:val="007C14F7"/>
    <w:rsid w:val="007E4D2C"/>
    <w:rsid w:val="00803A97"/>
    <w:rsid w:val="00884F87"/>
    <w:rsid w:val="00887414"/>
    <w:rsid w:val="008943F5"/>
    <w:rsid w:val="008D555A"/>
    <w:rsid w:val="008D6BE3"/>
    <w:rsid w:val="008E4CCD"/>
    <w:rsid w:val="00904C52"/>
    <w:rsid w:val="009255C2"/>
    <w:rsid w:val="00961BA4"/>
    <w:rsid w:val="00964080"/>
    <w:rsid w:val="009C1FAF"/>
    <w:rsid w:val="009C6EB2"/>
    <w:rsid w:val="009E0B75"/>
    <w:rsid w:val="00A54EF6"/>
    <w:rsid w:val="00A81281"/>
    <w:rsid w:val="00AB32E3"/>
    <w:rsid w:val="00AC3777"/>
    <w:rsid w:val="00AF7791"/>
    <w:rsid w:val="00B12AEC"/>
    <w:rsid w:val="00B4073B"/>
    <w:rsid w:val="00B455A7"/>
    <w:rsid w:val="00BA5AD4"/>
    <w:rsid w:val="00BA7A13"/>
    <w:rsid w:val="00BC46F1"/>
    <w:rsid w:val="00BD530B"/>
    <w:rsid w:val="00BE4920"/>
    <w:rsid w:val="00BF3E8B"/>
    <w:rsid w:val="00C069E1"/>
    <w:rsid w:val="00C109C1"/>
    <w:rsid w:val="00C45464"/>
    <w:rsid w:val="00C81A91"/>
    <w:rsid w:val="00CA7C95"/>
    <w:rsid w:val="00CF44F9"/>
    <w:rsid w:val="00D11C97"/>
    <w:rsid w:val="00D40F7C"/>
    <w:rsid w:val="00D45FF4"/>
    <w:rsid w:val="00D5541E"/>
    <w:rsid w:val="00D623D0"/>
    <w:rsid w:val="00D87E91"/>
    <w:rsid w:val="00D97B28"/>
    <w:rsid w:val="00DC36FD"/>
    <w:rsid w:val="00DE3BCE"/>
    <w:rsid w:val="00DF50B8"/>
    <w:rsid w:val="00E82B58"/>
    <w:rsid w:val="00E91710"/>
    <w:rsid w:val="00E9246D"/>
    <w:rsid w:val="00EC26C1"/>
    <w:rsid w:val="00EC3318"/>
    <w:rsid w:val="00ED19AC"/>
    <w:rsid w:val="00EE659C"/>
    <w:rsid w:val="00F022AE"/>
    <w:rsid w:val="00F40461"/>
    <w:rsid w:val="00F560F2"/>
    <w:rsid w:val="00F655A1"/>
    <w:rsid w:val="00F87374"/>
    <w:rsid w:val="00F94B3C"/>
    <w:rsid w:val="00FC0C0F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0477"/>
  <w15:docId w15:val="{3B233760-5870-46C6-BF46-D2D0AA13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AF90-F173-4011-B800-12F770B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LMckenzie</dc:creator>
  <cp:lastModifiedBy>Mrs P. Lane</cp:lastModifiedBy>
  <cp:revision>10</cp:revision>
  <cp:lastPrinted>2023-05-04T09:54:00Z</cp:lastPrinted>
  <dcterms:created xsi:type="dcterms:W3CDTF">2025-05-19T11:40:00Z</dcterms:created>
  <dcterms:modified xsi:type="dcterms:W3CDTF">2025-05-19T13:52:00Z</dcterms:modified>
</cp:coreProperties>
</file>